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36" w:rsidRPr="00D94707" w:rsidRDefault="00921836" w:rsidP="00560F1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noProof/>
          <w:sz w:val="24"/>
          <w:szCs w:val="24"/>
          <w:lang w:eastAsia="it-IT"/>
        </w:rPr>
        <w:drawing>
          <wp:inline distT="0" distB="0" distL="0" distR="0">
            <wp:extent cx="1525455" cy="2288102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7888421194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824" cy="235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1DA" w:rsidRPr="00D94707" w:rsidRDefault="005E11DA" w:rsidP="00D9470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60F15" w:rsidRDefault="00560F15" w:rsidP="00D9470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04008D" w:rsidRPr="00D94707" w:rsidRDefault="0004008D" w:rsidP="00D9470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94707">
        <w:rPr>
          <w:rFonts w:eastAsia="Times New Roman" w:cstheme="minorHAnsi"/>
          <w:sz w:val="24"/>
          <w:szCs w:val="24"/>
          <w:lang w:eastAsia="it-IT"/>
        </w:rPr>
        <w:t>PROPOSTA DI ADOZIONE</w:t>
      </w:r>
    </w:p>
    <w:p w:rsidR="0004008D" w:rsidRPr="00D94707" w:rsidRDefault="0004008D" w:rsidP="00D94707">
      <w:pPr>
        <w:pStyle w:val="NormaleWeb"/>
        <w:jc w:val="both"/>
        <w:rPr>
          <w:rFonts w:asciiTheme="minorHAnsi" w:hAnsiTheme="minorHAnsi" w:cstheme="minorHAnsi"/>
          <w:color w:val="FF0000"/>
        </w:rPr>
      </w:pPr>
      <w:r w:rsidRPr="00D94707">
        <w:rPr>
          <w:rFonts w:asciiTheme="minorHAnsi" w:hAnsiTheme="minorHAnsi" w:cstheme="minorHAnsi"/>
        </w:rPr>
        <w:t>Si propone per l’adozione nelle classi _____________________________________ il seguente testo:</w:t>
      </w:r>
    </w:p>
    <w:p w:rsidR="0004008D" w:rsidRPr="00EE5801" w:rsidRDefault="0004008D" w:rsidP="00D94707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EE5801">
        <w:rPr>
          <w:rFonts w:cstheme="minorHAnsi"/>
          <w:b/>
          <w:sz w:val="28"/>
          <w:szCs w:val="28"/>
        </w:rPr>
        <w:t>Andrea Giardina Giovanni Sabbatucci Vittorio Vidotto</w:t>
      </w:r>
    </w:p>
    <w:p w:rsidR="0004008D" w:rsidRPr="00EE5801" w:rsidRDefault="0004008D" w:rsidP="00D94707">
      <w:pPr>
        <w:spacing w:line="240" w:lineRule="auto"/>
        <w:jc w:val="both"/>
        <w:rPr>
          <w:rFonts w:cstheme="minorHAnsi"/>
          <w:b/>
          <w:i/>
          <w:sz w:val="28"/>
          <w:szCs w:val="28"/>
        </w:rPr>
      </w:pPr>
      <w:r w:rsidRPr="00EE5801">
        <w:rPr>
          <w:rFonts w:cstheme="minorHAnsi"/>
          <w:b/>
          <w:i/>
          <w:color w:val="FF0000"/>
          <w:sz w:val="28"/>
          <w:szCs w:val="28"/>
        </w:rPr>
        <w:t>Storia</w:t>
      </w:r>
    </w:p>
    <w:p w:rsidR="0004008D" w:rsidRPr="00D94707" w:rsidRDefault="0004008D" w:rsidP="00D94707">
      <w:pPr>
        <w:pStyle w:val="caratteristiche"/>
      </w:pPr>
    </w:p>
    <w:p w:rsidR="00246909" w:rsidRPr="00D94707" w:rsidRDefault="00246909" w:rsidP="00D94707">
      <w:pPr>
        <w:pStyle w:val="titolovolume"/>
        <w:spacing w:before="120"/>
      </w:pPr>
      <w:r w:rsidRPr="00D94707">
        <w:rPr>
          <w:b/>
        </w:rPr>
        <w:t>Vol. 1</w:t>
      </w:r>
      <w:r w:rsidRPr="00D94707">
        <w:t xml:space="preserve"> Dal Mille al Seicento </w:t>
      </w:r>
      <w:r w:rsidRPr="00D94707">
        <w:br/>
        <w:t>pp. 550 + 284 (</w:t>
      </w:r>
      <w:r w:rsidRPr="00D94707">
        <w:rPr>
          <w:i/>
        </w:rPr>
        <w:t>Guida all’Educazione civica</w:t>
      </w:r>
      <w:r w:rsidRPr="00D94707">
        <w:t>)</w:t>
      </w:r>
    </w:p>
    <w:p w:rsidR="00246909" w:rsidRPr="00D94707" w:rsidRDefault="00246909" w:rsidP="00D94707">
      <w:pPr>
        <w:pStyle w:val="titolovolume"/>
        <w:spacing w:before="120"/>
        <w:rPr>
          <w:rFonts w:eastAsia="Times New Roman"/>
          <w:bCs/>
          <w:lang w:eastAsia="it-IT"/>
        </w:rPr>
      </w:pPr>
      <w:r w:rsidRPr="00D94707">
        <w:t>€ 28,90 - ISBN 978-88-4</w:t>
      </w:r>
      <w:r w:rsidRPr="00D94707">
        <w:rPr>
          <w:rFonts w:eastAsia="Times New Roman"/>
          <w:bCs/>
          <w:lang w:eastAsia="it-IT"/>
        </w:rPr>
        <w:t>21-1943-2</w:t>
      </w:r>
    </w:p>
    <w:p w:rsidR="00246909" w:rsidRPr="00D94707" w:rsidRDefault="00246909" w:rsidP="00D94707">
      <w:pPr>
        <w:pStyle w:val="titolovolume"/>
      </w:pPr>
      <w:r w:rsidRPr="00D94707">
        <w:rPr>
          <w:b/>
        </w:rPr>
        <w:t>Vol. 2</w:t>
      </w:r>
      <w:r w:rsidRPr="00D94707">
        <w:t xml:space="preserve"> Il Settecento e l’Ottocento</w:t>
      </w:r>
      <w:r w:rsidRPr="00D94707">
        <w:br/>
        <w:t>pp. 52</w:t>
      </w:r>
      <w:r w:rsidR="00E43624">
        <w:t>6</w:t>
      </w:r>
      <w:r w:rsidRPr="00D94707">
        <w:t xml:space="preserve"> </w:t>
      </w:r>
    </w:p>
    <w:p w:rsidR="00246909" w:rsidRPr="00D94707" w:rsidRDefault="00246909" w:rsidP="00D94707">
      <w:pPr>
        <w:pStyle w:val="caratteristiche"/>
        <w:jc w:val="left"/>
      </w:pPr>
      <w:r w:rsidRPr="00D94707">
        <w:t>€ 28,90 - ISBN 978-88-4</w:t>
      </w:r>
      <w:r w:rsidRPr="00D94707">
        <w:rPr>
          <w:rFonts w:eastAsia="Times New Roman"/>
          <w:bCs/>
          <w:lang w:eastAsia="it-IT"/>
        </w:rPr>
        <w:t>21-1944-9</w:t>
      </w:r>
    </w:p>
    <w:p w:rsidR="00246909" w:rsidRPr="00D94707" w:rsidRDefault="00246909" w:rsidP="00D94707">
      <w:pPr>
        <w:pStyle w:val="titolovolume"/>
      </w:pPr>
      <w:r w:rsidRPr="00D94707">
        <w:rPr>
          <w:b/>
        </w:rPr>
        <w:t>Vol. 3</w:t>
      </w:r>
      <w:r w:rsidRPr="00D94707">
        <w:t xml:space="preserve"> L’età contemporanea</w:t>
      </w:r>
      <w:r w:rsidRPr="00D94707">
        <w:br/>
        <w:t>pp. 6</w:t>
      </w:r>
      <w:r w:rsidR="00E43624">
        <w:t>88</w:t>
      </w:r>
      <w:bookmarkStart w:id="0" w:name="_GoBack"/>
      <w:bookmarkEnd w:id="0"/>
      <w:r w:rsidRPr="00D94707">
        <w:t xml:space="preserve"> + 96 (</w:t>
      </w:r>
      <w:r w:rsidRPr="00D94707">
        <w:rPr>
          <w:i/>
        </w:rPr>
        <w:t>CLIL History Activities per il V anno</w:t>
      </w:r>
      <w:r w:rsidRPr="00D94707">
        <w:t>)</w:t>
      </w:r>
    </w:p>
    <w:p w:rsidR="00246909" w:rsidRPr="00D94707" w:rsidRDefault="00246909" w:rsidP="00D94707">
      <w:pPr>
        <w:pStyle w:val="caratteristiche"/>
        <w:jc w:val="left"/>
      </w:pPr>
      <w:r w:rsidRPr="00D94707">
        <w:t>€ 32,90 - ISBN 978-88-4</w:t>
      </w:r>
      <w:r w:rsidRPr="00D94707">
        <w:rPr>
          <w:rFonts w:eastAsia="Times New Roman"/>
          <w:bCs/>
          <w:lang w:eastAsia="it-IT"/>
        </w:rPr>
        <w:t>21-1945-6</w:t>
      </w:r>
    </w:p>
    <w:p w:rsidR="00246909" w:rsidRPr="00D94707" w:rsidRDefault="00246909" w:rsidP="00D94707">
      <w:pPr>
        <w:pStyle w:val="titolovolume"/>
        <w:jc w:val="both"/>
      </w:pPr>
    </w:p>
    <w:p w:rsidR="00246909" w:rsidRPr="00D94707" w:rsidRDefault="00FB29AA" w:rsidP="00D94707">
      <w:pPr>
        <w:pStyle w:val="caratteristiche"/>
        <w:rPr>
          <w:b/>
        </w:rPr>
      </w:pPr>
      <w:r w:rsidRPr="00D94707">
        <w:rPr>
          <w:b/>
        </w:rPr>
        <w:t>Editori Laterza, Bari-Roma 2024</w:t>
      </w:r>
    </w:p>
    <w:p w:rsidR="00B6446E" w:rsidRPr="00D94707" w:rsidRDefault="00B6446E" w:rsidP="00D94707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AB71C9" w:rsidRPr="002853A1" w:rsidRDefault="00711572" w:rsidP="00D94707">
      <w:pPr>
        <w:spacing w:line="240" w:lineRule="auto"/>
        <w:jc w:val="both"/>
        <w:rPr>
          <w:rFonts w:cstheme="minorHAnsi"/>
          <w:sz w:val="24"/>
          <w:szCs w:val="24"/>
        </w:rPr>
      </w:pPr>
      <w:r w:rsidRPr="00711572">
        <w:rPr>
          <w:rFonts w:cstheme="minorHAnsi"/>
          <w:b/>
          <w:sz w:val="24"/>
          <w:szCs w:val="24"/>
        </w:rPr>
        <w:t>MOTIVAZIONE</w:t>
      </w:r>
      <w:r>
        <w:rPr>
          <w:rFonts w:cstheme="minorHAnsi"/>
          <w:sz w:val="24"/>
          <w:szCs w:val="24"/>
        </w:rPr>
        <w:t xml:space="preserve"> </w:t>
      </w:r>
      <w:r w:rsidR="00FB35BD" w:rsidRPr="00D94707">
        <w:rPr>
          <w:rFonts w:cstheme="minorHAnsi"/>
          <w:sz w:val="24"/>
          <w:szCs w:val="24"/>
        </w:rPr>
        <w:t>Il manuale che ha fatto scuola per generazioni di docenti e studenti</w:t>
      </w:r>
      <w:r w:rsidR="00540D62" w:rsidRPr="00D94707">
        <w:rPr>
          <w:rFonts w:cstheme="minorHAnsi"/>
          <w:sz w:val="24"/>
          <w:szCs w:val="24"/>
        </w:rPr>
        <w:t xml:space="preserve"> </w:t>
      </w:r>
      <w:r w:rsidR="00257BD0" w:rsidRPr="00D94707">
        <w:rPr>
          <w:rFonts w:cstheme="minorHAnsi"/>
          <w:sz w:val="24"/>
          <w:szCs w:val="24"/>
        </w:rPr>
        <w:t xml:space="preserve">conferma le sue caratteristiche di </w:t>
      </w:r>
      <w:r w:rsidR="00540D62" w:rsidRPr="00D94707">
        <w:rPr>
          <w:rFonts w:cstheme="minorHAnsi"/>
          <w:sz w:val="24"/>
          <w:szCs w:val="24"/>
        </w:rPr>
        <w:t>chiarezza</w:t>
      </w:r>
      <w:r w:rsidR="00257BD0" w:rsidRPr="00D94707">
        <w:rPr>
          <w:rFonts w:cstheme="minorHAnsi"/>
          <w:sz w:val="24"/>
          <w:szCs w:val="24"/>
        </w:rPr>
        <w:t xml:space="preserve"> e solidità</w:t>
      </w:r>
      <w:r w:rsidR="00914B93">
        <w:rPr>
          <w:rFonts w:cstheme="minorHAnsi"/>
          <w:sz w:val="24"/>
          <w:szCs w:val="24"/>
        </w:rPr>
        <w:t>. Inoltre</w:t>
      </w:r>
      <w:r w:rsidR="00540D62" w:rsidRPr="00D94707">
        <w:rPr>
          <w:rFonts w:cstheme="minorHAnsi"/>
          <w:sz w:val="24"/>
          <w:szCs w:val="24"/>
        </w:rPr>
        <w:t xml:space="preserve"> </w:t>
      </w:r>
      <w:r w:rsidR="002039E7">
        <w:rPr>
          <w:rFonts w:cstheme="minorHAnsi"/>
          <w:sz w:val="24"/>
          <w:szCs w:val="24"/>
        </w:rPr>
        <w:t xml:space="preserve">il testo manualistico </w:t>
      </w:r>
      <w:r w:rsidR="00540D62" w:rsidRPr="00D94707">
        <w:rPr>
          <w:rFonts w:cstheme="minorHAnsi"/>
          <w:sz w:val="24"/>
          <w:szCs w:val="24"/>
        </w:rPr>
        <w:t xml:space="preserve">viene </w:t>
      </w:r>
      <w:r w:rsidR="00257BD0" w:rsidRPr="00D94707">
        <w:rPr>
          <w:rFonts w:cstheme="minorHAnsi"/>
          <w:sz w:val="24"/>
          <w:szCs w:val="24"/>
        </w:rPr>
        <w:t>radicalmente aggiornato</w:t>
      </w:r>
      <w:r w:rsidR="00540D62" w:rsidRPr="00D94707">
        <w:rPr>
          <w:rFonts w:cstheme="minorHAnsi"/>
          <w:sz w:val="24"/>
          <w:szCs w:val="24"/>
        </w:rPr>
        <w:t xml:space="preserve">, integra i </w:t>
      </w:r>
      <w:r w:rsidR="00540D62" w:rsidRPr="002853A1">
        <w:rPr>
          <w:rFonts w:cstheme="minorHAnsi"/>
          <w:sz w:val="24"/>
          <w:szCs w:val="24"/>
        </w:rPr>
        <w:t>documenti dir</w:t>
      </w:r>
      <w:r w:rsidR="00AB3CF6" w:rsidRPr="002853A1">
        <w:rPr>
          <w:rFonts w:cstheme="minorHAnsi"/>
          <w:sz w:val="24"/>
          <w:szCs w:val="24"/>
        </w:rPr>
        <w:t>ettamente nel corpo dei paragrafi</w:t>
      </w:r>
      <w:r w:rsidR="005B7CB6" w:rsidRPr="002853A1">
        <w:rPr>
          <w:rFonts w:cstheme="minorHAnsi"/>
          <w:sz w:val="24"/>
          <w:szCs w:val="24"/>
        </w:rPr>
        <w:t xml:space="preserve"> quali</w:t>
      </w:r>
      <w:r w:rsidR="00540D62" w:rsidRPr="002853A1">
        <w:rPr>
          <w:rFonts w:cstheme="minorHAnsi"/>
          <w:sz w:val="24"/>
          <w:szCs w:val="24"/>
        </w:rPr>
        <w:t xml:space="preserve"> elementi vivi che dialogano con la ricostruzione storica</w:t>
      </w:r>
      <w:r w:rsidR="00AB3CF6" w:rsidRPr="002853A1">
        <w:rPr>
          <w:rFonts w:cstheme="minorHAnsi"/>
          <w:sz w:val="24"/>
          <w:szCs w:val="24"/>
        </w:rPr>
        <w:t>,</w:t>
      </w:r>
      <w:r w:rsidR="005B7CB6" w:rsidRPr="002853A1">
        <w:rPr>
          <w:rFonts w:cstheme="minorHAnsi"/>
          <w:sz w:val="24"/>
          <w:szCs w:val="24"/>
        </w:rPr>
        <w:t xml:space="preserve"> </w:t>
      </w:r>
      <w:r w:rsidR="00914B93" w:rsidRPr="002853A1">
        <w:rPr>
          <w:rFonts w:cstheme="minorHAnsi"/>
          <w:sz w:val="24"/>
          <w:szCs w:val="24"/>
        </w:rPr>
        <w:t>è</w:t>
      </w:r>
      <w:r w:rsidR="00257BD0" w:rsidRPr="002853A1">
        <w:rPr>
          <w:rFonts w:cstheme="minorHAnsi"/>
          <w:sz w:val="24"/>
          <w:szCs w:val="24"/>
        </w:rPr>
        <w:t xml:space="preserve"> modula</w:t>
      </w:r>
      <w:r w:rsidR="00914B93" w:rsidRPr="002853A1">
        <w:rPr>
          <w:rFonts w:cstheme="minorHAnsi"/>
          <w:sz w:val="24"/>
          <w:szCs w:val="24"/>
        </w:rPr>
        <w:t>to</w:t>
      </w:r>
      <w:r w:rsidR="00257BD0" w:rsidRPr="002853A1">
        <w:rPr>
          <w:rFonts w:cstheme="minorHAnsi"/>
          <w:sz w:val="24"/>
          <w:szCs w:val="24"/>
        </w:rPr>
        <w:t xml:space="preserve"> in capitoli agili, in sintonia con i tempi dello studio.</w:t>
      </w:r>
      <w:r w:rsidRPr="002853A1">
        <w:rPr>
          <w:rFonts w:cstheme="minorHAnsi"/>
          <w:sz w:val="24"/>
          <w:szCs w:val="24"/>
        </w:rPr>
        <w:t xml:space="preserve"> </w:t>
      </w:r>
    </w:p>
    <w:p w:rsidR="00257BD0" w:rsidRPr="00D94707" w:rsidRDefault="002853A1" w:rsidP="00D9470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tratta di</w:t>
      </w:r>
      <w:r w:rsidR="00F84097">
        <w:rPr>
          <w:rFonts w:cstheme="minorHAnsi"/>
          <w:sz w:val="24"/>
          <w:szCs w:val="24"/>
        </w:rPr>
        <w:t xml:space="preserve"> un rapporto</w:t>
      </w:r>
      <w:r w:rsidR="00711572" w:rsidRPr="00D94707">
        <w:rPr>
          <w:rFonts w:cstheme="minorHAnsi"/>
          <w:sz w:val="24"/>
          <w:szCs w:val="24"/>
        </w:rPr>
        <w:t xml:space="preserve"> nuovo, tra racconto e documenti e tra Storiografia e Presente.</w:t>
      </w:r>
      <w:r w:rsidR="00FB35BD">
        <w:rPr>
          <w:rFonts w:cstheme="minorHAnsi"/>
          <w:sz w:val="24"/>
          <w:szCs w:val="24"/>
        </w:rPr>
        <w:t xml:space="preserve"> </w:t>
      </w:r>
    </w:p>
    <w:p w:rsidR="00E32F4E" w:rsidRDefault="00EE7CC1" w:rsidP="00D9470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</w:t>
      </w:r>
      <w:r w:rsidRPr="00EE7CC1">
        <w:rPr>
          <w:rFonts w:cstheme="minorHAnsi"/>
          <w:b/>
          <w:sz w:val="24"/>
          <w:szCs w:val="24"/>
          <w:u w:val="single"/>
        </w:rPr>
        <w:t>prima caratteristica</w:t>
      </w:r>
      <w:r>
        <w:rPr>
          <w:rFonts w:cstheme="minorHAnsi"/>
          <w:sz w:val="24"/>
          <w:szCs w:val="24"/>
        </w:rPr>
        <w:t xml:space="preserve"> è la presenza del</w:t>
      </w:r>
      <w:r w:rsidR="00257BD0" w:rsidRPr="00D94707">
        <w:rPr>
          <w:rFonts w:cstheme="minorHAnsi"/>
          <w:sz w:val="24"/>
          <w:szCs w:val="24"/>
        </w:rPr>
        <w:t xml:space="preserve"> grande patrimonio di </w:t>
      </w:r>
      <w:r w:rsidR="00257BD0" w:rsidRPr="00765BD7">
        <w:rPr>
          <w:rFonts w:cstheme="minorHAnsi"/>
          <w:sz w:val="24"/>
          <w:szCs w:val="24"/>
        </w:rPr>
        <w:t>schede</w:t>
      </w:r>
      <w:r w:rsidR="004E7EDE">
        <w:rPr>
          <w:rFonts w:cstheme="minorHAnsi"/>
          <w:sz w:val="24"/>
          <w:szCs w:val="24"/>
        </w:rPr>
        <w:t xml:space="preserve"> e materiali</w:t>
      </w:r>
      <w:r w:rsidR="00FE34B6">
        <w:rPr>
          <w:rFonts w:cstheme="minorHAnsi"/>
          <w:sz w:val="24"/>
          <w:szCs w:val="24"/>
        </w:rPr>
        <w:t xml:space="preserve"> di approfondimento:</w:t>
      </w:r>
      <w:r w:rsidR="00934953" w:rsidRPr="00D94707">
        <w:rPr>
          <w:rFonts w:cstheme="minorHAnsi"/>
          <w:sz w:val="24"/>
          <w:szCs w:val="24"/>
        </w:rPr>
        <w:t xml:space="preserve"> </w:t>
      </w:r>
      <w:r w:rsidR="00AB3CF6" w:rsidRPr="00D94707">
        <w:rPr>
          <w:rFonts w:cstheme="minorHAnsi"/>
          <w:sz w:val="24"/>
          <w:szCs w:val="24"/>
        </w:rPr>
        <w:t>sono</w:t>
      </w:r>
      <w:r w:rsidR="00257BD0" w:rsidRPr="00D94707">
        <w:rPr>
          <w:rFonts w:cstheme="minorHAnsi"/>
          <w:sz w:val="24"/>
          <w:szCs w:val="24"/>
        </w:rPr>
        <w:t xml:space="preserve"> nel capitolo</w:t>
      </w:r>
      <w:r w:rsidR="00934953" w:rsidRPr="00D94707">
        <w:rPr>
          <w:rFonts w:cstheme="minorHAnsi"/>
          <w:sz w:val="24"/>
          <w:szCs w:val="24"/>
        </w:rPr>
        <w:t xml:space="preserve"> le </w:t>
      </w:r>
      <w:r w:rsidR="00934953" w:rsidRPr="00D94707">
        <w:rPr>
          <w:rFonts w:cstheme="minorHAnsi"/>
          <w:b/>
          <w:sz w:val="24"/>
          <w:szCs w:val="24"/>
        </w:rPr>
        <w:t>Parole chiave</w:t>
      </w:r>
      <w:r w:rsidR="00257BD0" w:rsidRPr="00D94707">
        <w:rPr>
          <w:rFonts w:cstheme="minorHAnsi"/>
          <w:sz w:val="24"/>
          <w:szCs w:val="24"/>
        </w:rPr>
        <w:t xml:space="preserve"> e</w:t>
      </w:r>
      <w:r w:rsidR="00934953" w:rsidRPr="00D94707">
        <w:rPr>
          <w:rFonts w:cstheme="minorHAnsi"/>
          <w:sz w:val="24"/>
          <w:szCs w:val="24"/>
        </w:rPr>
        <w:t xml:space="preserve"> </w:t>
      </w:r>
      <w:r w:rsidR="00934953" w:rsidRPr="00D94707">
        <w:rPr>
          <w:rFonts w:cstheme="minorHAnsi"/>
          <w:b/>
          <w:sz w:val="24"/>
          <w:szCs w:val="24"/>
        </w:rPr>
        <w:t>La fonte iconografica</w:t>
      </w:r>
      <w:r w:rsidR="00E944BE" w:rsidRPr="00C91103">
        <w:rPr>
          <w:rFonts w:cstheme="minorHAnsi"/>
          <w:sz w:val="24"/>
          <w:szCs w:val="24"/>
        </w:rPr>
        <w:t>, mentre</w:t>
      </w:r>
      <w:r w:rsidR="00934953" w:rsidRPr="00C91103">
        <w:rPr>
          <w:rFonts w:cstheme="minorHAnsi"/>
          <w:sz w:val="24"/>
          <w:szCs w:val="24"/>
        </w:rPr>
        <w:t xml:space="preserve"> </w:t>
      </w:r>
      <w:r w:rsidR="00257BD0" w:rsidRPr="00FE34B6">
        <w:rPr>
          <w:rFonts w:cstheme="minorHAnsi"/>
          <w:b/>
          <w:sz w:val="24"/>
          <w:szCs w:val="24"/>
        </w:rPr>
        <w:t>Eventi</w:t>
      </w:r>
      <w:r w:rsidR="00B46B55">
        <w:rPr>
          <w:rFonts w:cstheme="minorHAnsi"/>
          <w:sz w:val="24"/>
          <w:szCs w:val="24"/>
        </w:rPr>
        <w:t>,</w:t>
      </w:r>
      <w:r w:rsidR="00257BD0" w:rsidRPr="00D94707">
        <w:rPr>
          <w:rFonts w:cstheme="minorHAnsi"/>
          <w:sz w:val="24"/>
          <w:szCs w:val="24"/>
        </w:rPr>
        <w:t xml:space="preserve"> </w:t>
      </w:r>
      <w:r w:rsidR="00257BD0" w:rsidRPr="00FE34B6">
        <w:rPr>
          <w:rFonts w:cstheme="minorHAnsi"/>
          <w:b/>
          <w:sz w:val="24"/>
          <w:szCs w:val="24"/>
        </w:rPr>
        <w:lastRenderedPageBreak/>
        <w:t>Personaggi</w:t>
      </w:r>
      <w:r w:rsidR="00B46B55" w:rsidRPr="00B46B55">
        <w:rPr>
          <w:rFonts w:cstheme="minorHAnsi"/>
          <w:sz w:val="24"/>
          <w:szCs w:val="24"/>
        </w:rPr>
        <w:t>,</w:t>
      </w:r>
      <w:r w:rsidR="00257BD0" w:rsidRPr="00D94707">
        <w:rPr>
          <w:rFonts w:cstheme="minorHAnsi"/>
          <w:sz w:val="24"/>
          <w:szCs w:val="24"/>
        </w:rPr>
        <w:t xml:space="preserve"> </w:t>
      </w:r>
      <w:r w:rsidR="00B46B55" w:rsidRPr="00B46B55">
        <w:rPr>
          <w:rFonts w:cstheme="minorHAnsi"/>
          <w:b/>
          <w:sz w:val="24"/>
          <w:szCs w:val="24"/>
        </w:rPr>
        <w:t>Storia on line</w:t>
      </w:r>
      <w:r w:rsidR="00B46B55">
        <w:rPr>
          <w:rFonts w:cstheme="minorHAnsi"/>
          <w:sz w:val="24"/>
          <w:szCs w:val="24"/>
        </w:rPr>
        <w:t>,</w:t>
      </w:r>
      <w:r w:rsidR="00B46B55" w:rsidRPr="00D94707">
        <w:rPr>
          <w:rFonts w:cstheme="minorHAnsi"/>
          <w:sz w:val="24"/>
          <w:szCs w:val="24"/>
        </w:rPr>
        <w:t xml:space="preserve"> </w:t>
      </w:r>
      <w:r w:rsidR="00B46B55" w:rsidRPr="00ED59A8">
        <w:rPr>
          <w:rFonts w:cstheme="minorHAnsi"/>
          <w:b/>
          <w:sz w:val="24"/>
          <w:szCs w:val="24"/>
        </w:rPr>
        <w:t>Il libro</w:t>
      </w:r>
      <w:r w:rsidR="00B46B55" w:rsidRPr="00D94707">
        <w:rPr>
          <w:rFonts w:cstheme="minorHAnsi"/>
          <w:sz w:val="24"/>
          <w:szCs w:val="24"/>
        </w:rPr>
        <w:t xml:space="preserve"> e </w:t>
      </w:r>
      <w:r w:rsidR="00B46B55" w:rsidRPr="00ED59A8">
        <w:rPr>
          <w:rFonts w:cstheme="minorHAnsi"/>
          <w:b/>
          <w:sz w:val="24"/>
          <w:szCs w:val="24"/>
        </w:rPr>
        <w:t>Storia e…</w:t>
      </w:r>
      <w:r w:rsidR="00B46B55" w:rsidRPr="00D94707">
        <w:rPr>
          <w:rFonts w:cstheme="minorHAnsi"/>
          <w:sz w:val="24"/>
          <w:szCs w:val="24"/>
        </w:rPr>
        <w:t xml:space="preserve"> </w:t>
      </w:r>
      <w:r w:rsidR="00E944BE">
        <w:rPr>
          <w:rFonts w:cstheme="minorHAnsi"/>
          <w:sz w:val="24"/>
          <w:szCs w:val="24"/>
        </w:rPr>
        <w:t xml:space="preserve">(altre discipline) </w:t>
      </w:r>
      <w:r w:rsidR="00AB3CF6" w:rsidRPr="00D94707">
        <w:rPr>
          <w:rFonts w:cstheme="minorHAnsi"/>
          <w:sz w:val="24"/>
          <w:szCs w:val="24"/>
        </w:rPr>
        <w:t>restano</w:t>
      </w:r>
      <w:r w:rsidR="00257BD0" w:rsidRPr="00D94707">
        <w:rPr>
          <w:rFonts w:cstheme="minorHAnsi"/>
          <w:sz w:val="24"/>
          <w:szCs w:val="24"/>
        </w:rPr>
        <w:t xml:space="preserve"> accessibili </w:t>
      </w:r>
      <w:r w:rsidR="006F336C" w:rsidRPr="00D94707">
        <w:rPr>
          <w:rFonts w:cstheme="minorHAnsi"/>
          <w:sz w:val="24"/>
          <w:szCs w:val="24"/>
        </w:rPr>
        <w:t>attr</w:t>
      </w:r>
      <w:r w:rsidR="00FE34B6">
        <w:rPr>
          <w:rFonts w:cstheme="minorHAnsi"/>
          <w:sz w:val="24"/>
          <w:szCs w:val="24"/>
        </w:rPr>
        <w:t>a</w:t>
      </w:r>
      <w:r w:rsidR="006F336C" w:rsidRPr="00D94707">
        <w:rPr>
          <w:rFonts w:cstheme="minorHAnsi"/>
          <w:sz w:val="24"/>
          <w:szCs w:val="24"/>
        </w:rPr>
        <w:t>verso</w:t>
      </w:r>
      <w:r w:rsidR="00934953" w:rsidRPr="00D94707">
        <w:rPr>
          <w:rFonts w:cstheme="minorHAnsi"/>
          <w:sz w:val="24"/>
          <w:szCs w:val="24"/>
        </w:rPr>
        <w:t xml:space="preserve"> </w:t>
      </w:r>
      <w:r w:rsidR="00E32F4E">
        <w:rPr>
          <w:rFonts w:cstheme="minorHAnsi"/>
          <w:b/>
          <w:sz w:val="24"/>
          <w:szCs w:val="24"/>
        </w:rPr>
        <w:t>QR</w:t>
      </w:r>
      <w:r w:rsidR="00934953" w:rsidRPr="00D94707">
        <w:rPr>
          <w:rFonts w:cstheme="minorHAnsi"/>
          <w:b/>
          <w:sz w:val="24"/>
          <w:szCs w:val="24"/>
        </w:rPr>
        <w:t>-</w:t>
      </w:r>
      <w:r w:rsidR="00E32F4E">
        <w:rPr>
          <w:rFonts w:cstheme="minorHAnsi"/>
          <w:b/>
          <w:sz w:val="24"/>
          <w:szCs w:val="24"/>
        </w:rPr>
        <w:t>C</w:t>
      </w:r>
      <w:r w:rsidR="00934953" w:rsidRPr="00D94707">
        <w:rPr>
          <w:rFonts w:cstheme="minorHAnsi"/>
          <w:b/>
          <w:sz w:val="24"/>
          <w:szCs w:val="24"/>
        </w:rPr>
        <w:t>ode</w:t>
      </w:r>
      <w:r w:rsidR="00ED59A8">
        <w:rPr>
          <w:rFonts w:cstheme="minorHAnsi"/>
          <w:sz w:val="24"/>
          <w:szCs w:val="24"/>
        </w:rPr>
        <w:t>.</w:t>
      </w:r>
      <w:r w:rsidR="004E7EDE">
        <w:rPr>
          <w:rFonts w:cstheme="minorHAnsi"/>
          <w:sz w:val="24"/>
          <w:szCs w:val="24"/>
        </w:rPr>
        <w:t xml:space="preserve"> S</w:t>
      </w:r>
      <w:r w:rsidR="003245B7">
        <w:rPr>
          <w:rFonts w:cstheme="minorHAnsi"/>
          <w:sz w:val="24"/>
          <w:szCs w:val="24"/>
        </w:rPr>
        <w:t xml:space="preserve">empre </w:t>
      </w:r>
      <w:r w:rsidR="00ED59A8" w:rsidRPr="00D94707">
        <w:rPr>
          <w:rFonts w:cstheme="minorHAnsi"/>
          <w:sz w:val="24"/>
          <w:szCs w:val="24"/>
        </w:rPr>
        <w:t>attr</w:t>
      </w:r>
      <w:r w:rsidR="00ED59A8">
        <w:rPr>
          <w:rFonts w:cstheme="minorHAnsi"/>
          <w:sz w:val="24"/>
          <w:szCs w:val="24"/>
        </w:rPr>
        <w:t>a</w:t>
      </w:r>
      <w:r w:rsidR="00ED59A8" w:rsidRPr="00D94707">
        <w:rPr>
          <w:rFonts w:cstheme="minorHAnsi"/>
          <w:sz w:val="24"/>
          <w:szCs w:val="24"/>
        </w:rPr>
        <w:t xml:space="preserve">verso </w:t>
      </w:r>
      <w:r w:rsidR="00ED59A8">
        <w:rPr>
          <w:rFonts w:cstheme="minorHAnsi"/>
          <w:b/>
          <w:sz w:val="24"/>
          <w:szCs w:val="24"/>
        </w:rPr>
        <w:t>QR</w:t>
      </w:r>
      <w:r w:rsidR="00ED59A8" w:rsidRPr="00D94707">
        <w:rPr>
          <w:rFonts w:cstheme="minorHAnsi"/>
          <w:b/>
          <w:sz w:val="24"/>
          <w:szCs w:val="24"/>
        </w:rPr>
        <w:t>-</w:t>
      </w:r>
      <w:r w:rsidR="00ED59A8">
        <w:rPr>
          <w:rFonts w:cstheme="minorHAnsi"/>
          <w:b/>
          <w:sz w:val="24"/>
          <w:szCs w:val="24"/>
        </w:rPr>
        <w:t>C</w:t>
      </w:r>
      <w:r w:rsidR="00ED59A8" w:rsidRPr="00D94707">
        <w:rPr>
          <w:rFonts w:cstheme="minorHAnsi"/>
          <w:b/>
          <w:sz w:val="24"/>
          <w:szCs w:val="24"/>
        </w:rPr>
        <w:t>ode</w:t>
      </w:r>
      <w:r w:rsidR="00ED59A8" w:rsidRPr="003245B7">
        <w:rPr>
          <w:rFonts w:cstheme="minorHAnsi"/>
          <w:sz w:val="24"/>
          <w:szCs w:val="24"/>
        </w:rPr>
        <w:t xml:space="preserve"> sono</w:t>
      </w:r>
      <w:r w:rsidR="00985C12">
        <w:rPr>
          <w:rFonts w:cstheme="minorHAnsi"/>
          <w:sz w:val="24"/>
          <w:szCs w:val="24"/>
        </w:rPr>
        <w:t xml:space="preserve"> offerte</w:t>
      </w:r>
      <w:r w:rsidR="00E32F4E" w:rsidRPr="00D94707">
        <w:rPr>
          <w:rFonts w:cstheme="minorHAnsi"/>
          <w:sz w:val="24"/>
          <w:szCs w:val="24"/>
        </w:rPr>
        <w:t xml:space="preserve"> 25 </w:t>
      </w:r>
      <w:r w:rsidR="00E32F4E" w:rsidRPr="00985C12">
        <w:rPr>
          <w:rFonts w:cstheme="minorHAnsi"/>
          <w:b/>
          <w:sz w:val="24"/>
          <w:szCs w:val="24"/>
        </w:rPr>
        <w:t>videolezioni</w:t>
      </w:r>
      <w:r w:rsidR="00E32F4E" w:rsidRPr="00D94707">
        <w:rPr>
          <w:rFonts w:cstheme="minorHAnsi"/>
          <w:sz w:val="24"/>
          <w:szCs w:val="24"/>
        </w:rPr>
        <w:t xml:space="preserve"> condotte da storici e </w:t>
      </w:r>
      <w:r w:rsidR="00985C12">
        <w:rPr>
          <w:rFonts w:cstheme="minorHAnsi"/>
          <w:sz w:val="24"/>
          <w:szCs w:val="24"/>
        </w:rPr>
        <w:t xml:space="preserve">da </w:t>
      </w:r>
      <w:r w:rsidR="00E32F4E" w:rsidRPr="00D94707">
        <w:rPr>
          <w:rFonts w:cstheme="minorHAnsi"/>
          <w:sz w:val="24"/>
          <w:szCs w:val="24"/>
        </w:rPr>
        <w:t xml:space="preserve">storiche </w:t>
      </w:r>
      <w:r w:rsidR="00985C12">
        <w:rPr>
          <w:rFonts w:cstheme="minorHAnsi"/>
          <w:sz w:val="24"/>
          <w:szCs w:val="24"/>
        </w:rPr>
        <w:t>di Casa Laterza;</w:t>
      </w:r>
      <w:r w:rsidR="00E32F4E" w:rsidRPr="00D94707">
        <w:rPr>
          <w:rFonts w:cstheme="minorHAnsi"/>
          <w:sz w:val="24"/>
          <w:szCs w:val="24"/>
        </w:rPr>
        <w:t xml:space="preserve"> nel volume 3, gli </w:t>
      </w:r>
      <w:r w:rsidR="00E32F4E" w:rsidRPr="00413516">
        <w:rPr>
          <w:rFonts w:cstheme="minorHAnsi"/>
          <w:b/>
          <w:sz w:val="24"/>
          <w:szCs w:val="24"/>
        </w:rPr>
        <w:t>audio</w:t>
      </w:r>
      <w:r w:rsidR="00E32F4E" w:rsidRPr="00D94707">
        <w:rPr>
          <w:rFonts w:cstheme="minorHAnsi"/>
          <w:sz w:val="24"/>
          <w:szCs w:val="24"/>
        </w:rPr>
        <w:t xml:space="preserve"> </w:t>
      </w:r>
      <w:r w:rsidR="00413516">
        <w:rPr>
          <w:rFonts w:cstheme="minorHAnsi"/>
          <w:sz w:val="24"/>
          <w:szCs w:val="24"/>
        </w:rPr>
        <w:t xml:space="preserve">di testi </w:t>
      </w:r>
      <w:r w:rsidR="00E32F4E" w:rsidRPr="00D94707">
        <w:rPr>
          <w:rFonts w:cstheme="minorHAnsi"/>
          <w:sz w:val="24"/>
          <w:szCs w:val="24"/>
        </w:rPr>
        <w:t>in lingua inglese per il Clil.</w:t>
      </w:r>
    </w:p>
    <w:p w:rsidR="00A96172" w:rsidRPr="00D94707" w:rsidRDefault="00520E89" w:rsidP="00D9470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</w:t>
      </w:r>
      <w:r>
        <w:rPr>
          <w:rFonts w:cstheme="minorHAnsi"/>
          <w:b/>
          <w:sz w:val="24"/>
          <w:szCs w:val="24"/>
          <w:u w:val="single"/>
        </w:rPr>
        <w:t>second</w:t>
      </w:r>
      <w:r w:rsidRPr="00EE7CC1">
        <w:rPr>
          <w:rFonts w:cstheme="minorHAnsi"/>
          <w:b/>
          <w:sz w:val="24"/>
          <w:szCs w:val="24"/>
          <w:u w:val="single"/>
        </w:rPr>
        <w:t>a caratteristica</w:t>
      </w:r>
      <w:r>
        <w:rPr>
          <w:rFonts w:cstheme="minorHAnsi"/>
          <w:sz w:val="24"/>
          <w:szCs w:val="24"/>
        </w:rPr>
        <w:t xml:space="preserve"> è data dagli apparati di fine capitolo:</w:t>
      </w:r>
      <w:r w:rsidRPr="00D9470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</w:t>
      </w:r>
      <w:r w:rsidR="003E04E0" w:rsidRPr="00D94707">
        <w:rPr>
          <w:rFonts w:cstheme="minorHAnsi"/>
          <w:sz w:val="24"/>
          <w:szCs w:val="24"/>
        </w:rPr>
        <w:t xml:space="preserve">re </w:t>
      </w:r>
      <w:r w:rsidR="003E04E0" w:rsidRPr="00D94707">
        <w:rPr>
          <w:rFonts w:cstheme="minorHAnsi"/>
          <w:b/>
          <w:sz w:val="24"/>
          <w:szCs w:val="24"/>
        </w:rPr>
        <w:t>pagine di</w:t>
      </w:r>
      <w:r w:rsidR="003E04E0" w:rsidRPr="00D94707">
        <w:rPr>
          <w:rFonts w:cstheme="minorHAnsi"/>
          <w:sz w:val="24"/>
          <w:szCs w:val="24"/>
        </w:rPr>
        <w:t xml:space="preserve"> </w:t>
      </w:r>
      <w:r w:rsidR="003E04E0" w:rsidRPr="00D94707">
        <w:rPr>
          <w:rFonts w:cstheme="minorHAnsi"/>
          <w:b/>
          <w:sz w:val="24"/>
          <w:szCs w:val="24"/>
        </w:rPr>
        <w:t>storiografia</w:t>
      </w:r>
      <w:r w:rsidR="00F35A5B" w:rsidRPr="00F35A5B">
        <w:rPr>
          <w:rFonts w:cstheme="minorHAnsi"/>
          <w:sz w:val="24"/>
          <w:szCs w:val="24"/>
        </w:rPr>
        <w:t>,</w:t>
      </w:r>
      <w:r w:rsidR="00AB3CF6" w:rsidRPr="00D94707">
        <w:rPr>
          <w:rFonts w:cstheme="minorHAnsi"/>
          <w:sz w:val="24"/>
          <w:szCs w:val="24"/>
        </w:rPr>
        <w:t xml:space="preserve"> </w:t>
      </w:r>
      <w:r w:rsidR="003E04E0" w:rsidRPr="00D94707">
        <w:rPr>
          <w:rFonts w:cstheme="minorHAnsi"/>
          <w:sz w:val="24"/>
          <w:szCs w:val="24"/>
        </w:rPr>
        <w:t>per</w:t>
      </w:r>
      <w:r w:rsidR="003B5F7D" w:rsidRPr="00D94707">
        <w:rPr>
          <w:rFonts w:cstheme="minorHAnsi"/>
          <w:sz w:val="24"/>
          <w:szCs w:val="24"/>
        </w:rPr>
        <w:t xml:space="preserve"> </w:t>
      </w:r>
      <w:r w:rsidR="0075372A" w:rsidRPr="00D94707">
        <w:rPr>
          <w:rFonts w:cstheme="minorHAnsi"/>
          <w:sz w:val="24"/>
          <w:szCs w:val="24"/>
        </w:rPr>
        <w:t>l’</w:t>
      </w:r>
      <w:r w:rsidR="003B5F7D" w:rsidRPr="00D94707">
        <w:rPr>
          <w:rFonts w:cstheme="minorHAnsi"/>
          <w:sz w:val="24"/>
          <w:szCs w:val="24"/>
        </w:rPr>
        <w:t>immediata consultazione</w:t>
      </w:r>
      <w:r w:rsidR="00E50F2E" w:rsidRPr="00D94707">
        <w:rPr>
          <w:rFonts w:cstheme="minorHAnsi"/>
          <w:sz w:val="24"/>
          <w:szCs w:val="24"/>
        </w:rPr>
        <w:t>,</w:t>
      </w:r>
      <w:r w:rsidR="003E04E0" w:rsidRPr="00D94707">
        <w:rPr>
          <w:rFonts w:cstheme="minorHAnsi"/>
          <w:sz w:val="24"/>
          <w:szCs w:val="24"/>
        </w:rPr>
        <w:t xml:space="preserve"> garant</w:t>
      </w:r>
      <w:r w:rsidR="00F35A5B">
        <w:rPr>
          <w:rFonts w:cstheme="minorHAnsi"/>
          <w:sz w:val="24"/>
          <w:szCs w:val="24"/>
        </w:rPr>
        <w:t>iscon</w:t>
      </w:r>
      <w:r w:rsidR="003E04E0" w:rsidRPr="00D94707">
        <w:rPr>
          <w:rFonts w:cstheme="minorHAnsi"/>
          <w:sz w:val="24"/>
          <w:szCs w:val="24"/>
        </w:rPr>
        <w:t>o</w:t>
      </w:r>
      <w:r w:rsidR="00AB3CF6" w:rsidRPr="00D94707">
        <w:rPr>
          <w:rFonts w:cstheme="minorHAnsi"/>
          <w:sz w:val="24"/>
          <w:szCs w:val="24"/>
        </w:rPr>
        <w:t xml:space="preserve"> un </w:t>
      </w:r>
      <w:r w:rsidR="003B5F7D" w:rsidRPr="00D94707">
        <w:rPr>
          <w:rFonts w:cstheme="minorHAnsi"/>
          <w:sz w:val="24"/>
          <w:szCs w:val="24"/>
        </w:rPr>
        <w:t xml:space="preserve">concreto </w:t>
      </w:r>
      <w:r w:rsidR="00AB3CF6" w:rsidRPr="00D94707">
        <w:rPr>
          <w:rFonts w:cstheme="minorHAnsi"/>
          <w:sz w:val="24"/>
          <w:szCs w:val="24"/>
        </w:rPr>
        <w:t>supporto</w:t>
      </w:r>
      <w:r w:rsidR="003B5F7D" w:rsidRPr="00D94707">
        <w:rPr>
          <w:rFonts w:cstheme="minorHAnsi"/>
          <w:sz w:val="24"/>
          <w:szCs w:val="24"/>
        </w:rPr>
        <w:t xml:space="preserve"> allo studio, m</w:t>
      </w:r>
      <w:r w:rsidR="00AB3CF6" w:rsidRPr="00D94707">
        <w:rPr>
          <w:rFonts w:cstheme="minorHAnsi"/>
          <w:sz w:val="24"/>
          <w:szCs w:val="24"/>
        </w:rPr>
        <w:t xml:space="preserve">entre una trattazione ragionata dei temi storiografici significativi trova spazio nei </w:t>
      </w:r>
      <w:r w:rsidR="003B5F7D" w:rsidRPr="00D94707">
        <w:rPr>
          <w:rFonts w:cstheme="minorHAnsi"/>
          <w:b/>
          <w:sz w:val="24"/>
          <w:szCs w:val="24"/>
        </w:rPr>
        <w:t>Dossier storiografici</w:t>
      </w:r>
      <w:r w:rsidR="00AB3CF6" w:rsidRPr="00D94707">
        <w:rPr>
          <w:rFonts w:cstheme="minorHAnsi"/>
          <w:sz w:val="24"/>
          <w:szCs w:val="24"/>
        </w:rPr>
        <w:t>, con una selezione più ampia di brani</w:t>
      </w:r>
      <w:r w:rsidR="008058EC">
        <w:rPr>
          <w:rFonts w:cstheme="minorHAnsi"/>
          <w:sz w:val="24"/>
          <w:szCs w:val="24"/>
        </w:rPr>
        <w:t>;</w:t>
      </w:r>
      <w:r w:rsidR="00F35A5B">
        <w:rPr>
          <w:rFonts w:cstheme="minorHAnsi"/>
          <w:sz w:val="24"/>
          <w:szCs w:val="24"/>
        </w:rPr>
        <w:t xml:space="preserve"> </w:t>
      </w:r>
      <w:r w:rsidR="008058EC">
        <w:rPr>
          <w:rFonts w:cstheme="minorHAnsi"/>
          <w:sz w:val="24"/>
          <w:szCs w:val="24"/>
        </w:rPr>
        <w:t>l</w:t>
      </w:r>
      <w:r w:rsidR="003B5F7D" w:rsidRPr="00D94707">
        <w:rPr>
          <w:rFonts w:cstheme="minorHAnsi"/>
          <w:sz w:val="24"/>
          <w:szCs w:val="24"/>
        </w:rPr>
        <w:t xml:space="preserve">e </w:t>
      </w:r>
      <w:r w:rsidR="003B5F7D" w:rsidRPr="00D94707">
        <w:rPr>
          <w:rFonts w:cstheme="minorHAnsi"/>
          <w:b/>
          <w:sz w:val="24"/>
          <w:szCs w:val="24"/>
        </w:rPr>
        <w:t>Domande al presente</w:t>
      </w:r>
      <w:r w:rsidR="003B5F7D" w:rsidRPr="00D94707">
        <w:rPr>
          <w:rFonts w:cstheme="minorHAnsi"/>
          <w:sz w:val="24"/>
          <w:szCs w:val="24"/>
        </w:rPr>
        <w:t xml:space="preserve"> raccolgono selezionatissime letture critiche e </w:t>
      </w:r>
      <w:r w:rsidR="003B5F7D" w:rsidRPr="00C91103">
        <w:rPr>
          <w:rFonts w:cstheme="minorHAnsi"/>
          <w:sz w:val="24"/>
          <w:szCs w:val="24"/>
        </w:rPr>
        <w:t>pluridisciplinari</w:t>
      </w:r>
      <w:r w:rsidR="003B5F7D" w:rsidRPr="00D94707">
        <w:rPr>
          <w:rFonts w:cstheme="minorHAnsi"/>
          <w:sz w:val="24"/>
          <w:szCs w:val="24"/>
        </w:rPr>
        <w:t xml:space="preserve"> su questioni attuali e di rilevanza storica, come la fiducia nella scienza, la mistificazione dell’informazione, la morte del fascismo, sessismo e femminismi</w:t>
      </w:r>
      <w:r w:rsidR="008058EC">
        <w:rPr>
          <w:rFonts w:cstheme="minorHAnsi"/>
          <w:sz w:val="24"/>
          <w:szCs w:val="24"/>
        </w:rPr>
        <w:t>;</w:t>
      </w:r>
      <w:r w:rsidR="003B5F7D" w:rsidRPr="00D94707">
        <w:rPr>
          <w:rFonts w:cstheme="minorHAnsi"/>
          <w:sz w:val="24"/>
          <w:szCs w:val="24"/>
        </w:rPr>
        <w:t xml:space="preserve"> </w:t>
      </w:r>
      <w:r w:rsidR="008058EC">
        <w:rPr>
          <w:rFonts w:cstheme="minorHAnsi"/>
          <w:sz w:val="24"/>
          <w:szCs w:val="24"/>
        </w:rPr>
        <w:t>l</w:t>
      </w:r>
      <w:r w:rsidR="00196016" w:rsidRPr="00D94707">
        <w:rPr>
          <w:rFonts w:cstheme="minorHAnsi"/>
          <w:sz w:val="24"/>
          <w:szCs w:val="24"/>
        </w:rPr>
        <w:t xml:space="preserve">e schede di </w:t>
      </w:r>
      <w:r w:rsidR="00196016" w:rsidRPr="00D94707">
        <w:rPr>
          <w:rFonts w:cstheme="minorHAnsi"/>
          <w:b/>
          <w:sz w:val="24"/>
          <w:szCs w:val="24"/>
        </w:rPr>
        <w:t xml:space="preserve">Educazione </w:t>
      </w:r>
      <w:r w:rsidR="00934953" w:rsidRPr="00D94707">
        <w:rPr>
          <w:rFonts w:cstheme="minorHAnsi"/>
          <w:b/>
          <w:sz w:val="24"/>
          <w:szCs w:val="24"/>
        </w:rPr>
        <w:t>civica</w:t>
      </w:r>
      <w:r w:rsidR="00934953" w:rsidRPr="00D94707">
        <w:rPr>
          <w:rFonts w:cstheme="minorHAnsi"/>
          <w:sz w:val="24"/>
          <w:szCs w:val="24"/>
        </w:rPr>
        <w:t xml:space="preserve"> sono di Alberto Maritati (magistrato, ex vicepresidente della Commissione permanente Giustizia, ex membro della Commissione parlamentare d’inchiesta sulla mafia e altre associazioni criminali)</w:t>
      </w:r>
      <w:r w:rsidR="003314B7" w:rsidRPr="00D94707">
        <w:rPr>
          <w:rFonts w:cstheme="minorHAnsi"/>
          <w:sz w:val="24"/>
          <w:szCs w:val="24"/>
        </w:rPr>
        <w:t xml:space="preserve"> e</w:t>
      </w:r>
      <w:r w:rsidR="00934953" w:rsidRPr="00D94707">
        <w:rPr>
          <w:rFonts w:cstheme="minorHAnsi"/>
          <w:sz w:val="24"/>
          <w:szCs w:val="24"/>
        </w:rPr>
        <w:t xml:space="preserve"> spiegano gli articoli della Costituzione collegati ai temi delle Domande al presente</w:t>
      </w:r>
      <w:r w:rsidR="003E04E0" w:rsidRPr="00D94707">
        <w:rPr>
          <w:rFonts w:cstheme="minorHAnsi"/>
          <w:sz w:val="24"/>
          <w:szCs w:val="24"/>
        </w:rPr>
        <w:t>.</w:t>
      </w:r>
      <w:r w:rsidR="00B97AF3" w:rsidRPr="00D94707">
        <w:rPr>
          <w:rFonts w:cstheme="minorHAnsi"/>
          <w:sz w:val="24"/>
          <w:szCs w:val="24"/>
        </w:rPr>
        <w:t xml:space="preserve"> </w:t>
      </w:r>
    </w:p>
    <w:p w:rsidR="00786614" w:rsidRPr="00D94707" w:rsidRDefault="00F6394D" w:rsidP="00D9470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</w:t>
      </w:r>
      <w:r w:rsidR="008058EC">
        <w:rPr>
          <w:rFonts w:cstheme="minorHAnsi"/>
          <w:b/>
          <w:sz w:val="24"/>
          <w:szCs w:val="24"/>
          <w:u w:val="single"/>
        </w:rPr>
        <w:t>terz</w:t>
      </w:r>
      <w:r w:rsidRPr="00EE7CC1">
        <w:rPr>
          <w:rFonts w:cstheme="minorHAnsi"/>
          <w:b/>
          <w:sz w:val="24"/>
          <w:szCs w:val="24"/>
          <w:u w:val="single"/>
        </w:rPr>
        <w:t>a caratteristica</w:t>
      </w:r>
      <w:r>
        <w:rPr>
          <w:rFonts w:cstheme="minorHAnsi"/>
          <w:sz w:val="24"/>
          <w:szCs w:val="24"/>
        </w:rPr>
        <w:t xml:space="preserve"> è </w:t>
      </w:r>
      <w:r w:rsidR="008058EC">
        <w:rPr>
          <w:rFonts w:cstheme="minorHAnsi"/>
          <w:sz w:val="24"/>
          <w:szCs w:val="24"/>
        </w:rPr>
        <w:t>nell</w:t>
      </w:r>
      <w:r w:rsidR="00934953" w:rsidRPr="00D94707">
        <w:rPr>
          <w:rFonts w:cstheme="minorHAnsi"/>
          <w:sz w:val="24"/>
          <w:szCs w:val="24"/>
        </w:rPr>
        <w:t xml:space="preserve">a </w:t>
      </w:r>
      <w:r w:rsidR="00196016" w:rsidRPr="00D94707">
        <w:rPr>
          <w:rFonts w:cstheme="minorHAnsi"/>
          <w:sz w:val="24"/>
          <w:szCs w:val="24"/>
        </w:rPr>
        <w:t>didattica</w:t>
      </w:r>
      <w:r w:rsidR="00D65AB2">
        <w:rPr>
          <w:rFonts w:cstheme="minorHAnsi"/>
          <w:sz w:val="24"/>
          <w:szCs w:val="24"/>
        </w:rPr>
        <w:t>,</w:t>
      </w:r>
      <w:r w:rsidR="00196016" w:rsidRPr="00D94707">
        <w:rPr>
          <w:rFonts w:cstheme="minorHAnsi"/>
          <w:sz w:val="24"/>
          <w:szCs w:val="24"/>
        </w:rPr>
        <w:t xml:space="preserve"> orientata all’</w:t>
      </w:r>
      <w:r w:rsidR="00196016" w:rsidRPr="00D94707">
        <w:rPr>
          <w:rFonts w:cstheme="minorHAnsi"/>
          <w:b/>
          <w:sz w:val="24"/>
          <w:szCs w:val="24"/>
        </w:rPr>
        <w:t>esposizione orale e scritta</w:t>
      </w:r>
      <w:r w:rsidR="00196016" w:rsidRPr="00D94707">
        <w:rPr>
          <w:rFonts w:cstheme="minorHAnsi"/>
          <w:sz w:val="24"/>
          <w:szCs w:val="24"/>
        </w:rPr>
        <w:t xml:space="preserve">, all’Esame di Stato, al </w:t>
      </w:r>
      <w:r w:rsidR="00196016" w:rsidRPr="00D94707">
        <w:rPr>
          <w:rFonts w:cstheme="minorHAnsi"/>
          <w:b/>
          <w:i/>
          <w:sz w:val="24"/>
          <w:szCs w:val="24"/>
        </w:rPr>
        <w:t>cooperative learning</w:t>
      </w:r>
      <w:r w:rsidR="00196016" w:rsidRPr="00D94707">
        <w:rPr>
          <w:rFonts w:cstheme="minorHAnsi"/>
          <w:sz w:val="24"/>
          <w:szCs w:val="24"/>
        </w:rPr>
        <w:t>.</w:t>
      </w:r>
      <w:r w:rsidR="00934953" w:rsidRPr="00D94707">
        <w:rPr>
          <w:rFonts w:cstheme="minorHAnsi"/>
          <w:sz w:val="24"/>
          <w:szCs w:val="24"/>
        </w:rPr>
        <w:t xml:space="preserve"> </w:t>
      </w:r>
      <w:r w:rsidR="00196016" w:rsidRPr="00D94707">
        <w:rPr>
          <w:rFonts w:cstheme="minorHAnsi"/>
          <w:sz w:val="24"/>
          <w:szCs w:val="24"/>
        </w:rPr>
        <w:t xml:space="preserve">Le due pagine di fine capitolo, </w:t>
      </w:r>
      <w:r w:rsidR="00934953" w:rsidRPr="00D94707">
        <w:rPr>
          <w:rFonts w:cstheme="minorHAnsi"/>
          <w:sz w:val="24"/>
          <w:szCs w:val="24"/>
        </w:rPr>
        <w:t>Riorganizzare Esporre</w:t>
      </w:r>
      <w:r w:rsidR="00196016" w:rsidRPr="00D94707">
        <w:rPr>
          <w:rFonts w:cstheme="minorHAnsi"/>
          <w:sz w:val="24"/>
          <w:szCs w:val="24"/>
        </w:rPr>
        <w:t>, garantiscono sintesi</w:t>
      </w:r>
      <w:r w:rsidR="00934953" w:rsidRPr="00D94707">
        <w:rPr>
          <w:rFonts w:cstheme="minorHAnsi"/>
          <w:sz w:val="24"/>
          <w:szCs w:val="24"/>
        </w:rPr>
        <w:t>, mappa concettuale e</w:t>
      </w:r>
      <w:r w:rsidR="00A96172" w:rsidRPr="00D94707">
        <w:rPr>
          <w:rFonts w:cstheme="minorHAnsi"/>
          <w:sz w:val="24"/>
          <w:szCs w:val="24"/>
        </w:rPr>
        <w:t>d</w:t>
      </w:r>
      <w:r w:rsidR="00934953" w:rsidRPr="00D94707">
        <w:rPr>
          <w:rFonts w:cstheme="minorHAnsi"/>
          <w:sz w:val="24"/>
          <w:szCs w:val="24"/>
        </w:rPr>
        <w:t xml:space="preserve"> </w:t>
      </w:r>
      <w:r w:rsidR="003314B7" w:rsidRPr="00D94707">
        <w:rPr>
          <w:rFonts w:cstheme="minorHAnsi"/>
          <w:sz w:val="24"/>
          <w:szCs w:val="24"/>
        </w:rPr>
        <w:t>esercizi</w:t>
      </w:r>
      <w:r w:rsidR="00196016" w:rsidRPr="00D94707">
        <w:rPr>
          <w:rFonts w:cstheme="minorHAnsi"/>
          <w:sz w:val="24"/>
          <w:szCs w:val="24"/>
        </w:rPr>
        <w:t xml:space="preserve"> </w:t>
      </w:r>
      <w:r w:rsidR="003314B7" w:rsidRPr="00D94707">
        <w:rPr>
          <w:rFonts w:cstheme="minorHAnsi"/>
          <w:sz w:val="24"/>
          <w:szCs w:val="24"/>
        </w:rPr>
        <w:t>mirati</w:t>
      </w:r>
      <w:r w:rsidR="00196016" w:rsidRPr="00D94707">
        <w:rPr>
          <w:rFonts w:cstheme="minorHAnsi"/>
          <w:sz w:val="24"/>
          <w:szCs w:val="24"/>
        </w:rPr>
        <w:t>.</w:t>
      </w:r>
      <w:r w:rsidR="00934953" w:rsidRPr="00D94707">
        <w:rPr>
          <w:rFonts w:cstheme="minorHAnsi"/>
          <w:sz w:val="24"/>
          <w:szCs w:val="24"/>
        </w:rPr>
        <w:t xml:space="preserve"> </w:t>
      </w:r>
      <w:r w:rsidR="003314B7" w:rsidRPr="00D94707">
        <w:rPr>
          <w:rFonts w:cstheme="minorHAnsi"/>
          <w:sz w:val="24"/>
          <w:szCs w:val="24"/>
        </w:rPr>
        <w:t>Consegne essenziali sono con i documenti e con i brani storiografici. La selezione di</w:t>
      </w:r>
      <w:r w:rsidR="00196016" w:rsidRPr="00D94707">
        <w:rPr>
          <w:rFonts w:cstheme="minorHAnsi"/>
          <w:sz w:val="24"/>
          <w:szCs w:val="24"/>
        </w:rPr>
        <w:t xml:space="preserve"> p</w:t>
      </w:r>
      <w:r w:rsidR="00934953" w:rsidRPr="00D94707">
        <w:rPr>
          <w:rFonts w:cstheme="minorHAnsi"/>
          <w:sz w:val="24"/>
          <w:szCs w:val="24"/>
        </w:rPr>
        <w:t>rove</w:t>
      </w:r>
      <w:r w:rsidR="00196016" w:rsidRPr="00D94707">
        <w:rPr>
          <w:rFonts w:cstheme="minorHAnsi"/>
          <w:sz w:val="24"/>
          <w:szCs w:val="24"/>
        </w:rPr>
        <w:t xml:space="preserve"> per l’</w:t>
      </w:r>
      <w:r w:rsidR="00196016" w:rsidRPr="00D94707">
        <w:rPr>
          <w:rFonts w:cstheme="minorHAnsi"/>
          <w:b/>
          <w:sz w:val="24"/>
          <w:szCs w:val="24"/>
        </w:rPr>
        <w:t>Es</w:t>
      </w:r>
      <w:r w:rsidR="003314B7" w:rsidRPr="00D94707">
        <w:rPr>
          <w:rFonts w:cstheme="minorHAnsi"/>
          <w:b/>
          <w:sz w:val="24"/>
          <w:szCs w:val="24"/>
        </w:rPr>
        <w:t>a</w:t>
      </w:r>
      <w:r w:rsidR="00196016" w:rsidRPr="00D94707">
        <w:rPr>
          <w:rFonts w:cstheme="minorHAnsi"/>
          <w:b/>
          <w:sz w:val="24"/>
          <w:szCs w:val="24"/>
        </w:rPr>
        <w:t>me di Stato</w:t>
      </w:r>
      <w:r w:rsidR="003314B7" w:rsidRPr="00D94707">
        <w:rPr>
          <w:rFonts w:cstheme="minorHAnsi"/>
          <w:b/>
          <w:sz w:val="24"/>
          <w:szCs w:val="24"/>
        </w:rPr>
        <w:t xml:space="preserve"> </w:t>
      </w:r>
      <w:r w:rsidR="003314B7" w:rsidRPr="00D94707">
        <w:rPr>
          <w:rFonts w:cstheme="minorHAnsi"/>
          <w:sz w:val="24"/>
          <w:szCs w:val="24"/>
        </w:rPr>
        <w:t xml:space="preserve">comprende nuove prove </w:t>
      </w:r>
      <w:r w:rsidR="00196016" w:rsidRPr="00D94707">
        <w:rPr>
          <w:rFonts w:cstheme="minorHAnsi"/>
          <w:sz w:val="24"/>
          <w:szCs w:val="24"/>
        </w:rPr>
        <w:t>di tipo</w:t>
      </w:r>
      <w:r w:rsidR="00934953" w:rsidRPr="00D94707">
        <w:rPr>
          <w:rFonts w:cstheme="minorHAnsi"/>
          <w:sz w:val="24"/>
          <w:szCs w:val="24"/>
        </w:rPr>
        <w:t xml:space="preserve"> </w:t>
      </w:r>
      <w:r w:rsidR="00A96172" w:rsidRPr="00D94707">
        <w:rPr>
          <w:rFonts w:cstheme="minorHAnsi"/>
          <w:sz w:val="24"/>
          <w:szCs w:val="24"/>
        </w:rPr>
        <w:t>B</w:t>
      </w:r>
      <w:r w:rsidR="00934953" w:rsidRPr="00D94707">
        <w:rPr>
          <w:rFonts w:cstheme="minorHAnsi"/>
          <w:sz w:val="24"/>
          <w:szCs w:val="24"/>
        </w:rPr>
        <w:t xml:space="preserve"> e </w:t>
      </w:r>
      <w:r w:rsidR="00786614" w:rsidRPr="00D94707">
        <w:rPr>
          <w:rFonts w:cstheme="minorHAnsi"/>
          <w:sz w:val="24"/>
          <w:szCs w:val="24"/>
        </w:rPr>
        <w:t>C</w:t>
      </w:r>
      <w:r w:rsidR="003314B7" w:rsidRPr="00D94707">
        <w:rPr>
          <w:rFonts w:cstheme="minorHAnsi"/>
          <w:sz w:val="24"/>
          <w:szCs w:val="24"/>
        </w:rPr>
        <w:t xml:space="preserve"> e per il Colloquio.</w:t>
      </w:r>
      <w:r w:rsidR="00934953" w:rsidRPr="00D94707">
        <w:rPr>
          <w:rFonts w:cstheme="minorHAnsi"/>
          <w:sz w:val="24"/>
          <w:szCs w:val="24"/>
        </w:rPr>
        <w:t xml:space="preserve"> </w:t>
      </w:r>
      <w:r w:rsidR="003314B7" w:rsidRPr="00D94707">
        <w:rPr>
          <w:rFonts w:cstheme="minorHAnsi"/>
          <w:sz w:val="24"/>
          <w:szCs w:val="24"/>
        </w:rPr>
        <w:t>C</w:t>
      </w:r>
      <w:r w:rsidR="00934953" w:rsidRPr="00D94707">
        <w:rPr>
          <w:rFonts w:cstheme="minorHAnsi"/>
          <w:sz w:val="24"/>
          <w:szCs w:val="24"/>
        </w:rPr>
        <w:t>ompit</w:t>
      </w:r>
      <w:r w:rsidR="003314B7" w:rsidRPr="00D94707">
        <w:rPr>
          <w:rFonts w:cstheme="minorHAnsi"/>
          <w:sz w:val="24"/>
          <w:szCs w:val="24"/>
        </w:rPr>
        <w:t>i</w:t>
      </w:r>
      <w:r w:rsidR="00934953" w:rsidRPr="00D94707">
        <w:rPr>
          <w:rFonts w:cstheme="minorHAnsi"/>
          <w:sz w:val="24"/>
          <w:szCs w:val="24"/>
        </w:rPr>
        <w:t xml:space="preserve"> di realtà </w:t>
      </w:r>
      <w:r w:rsidR="003314B7" w:rsidRPr="00D94707">
        <w:rPr>
          <w:rFonts w:cstheme="minorHAnsi"/>
          <w:sz w:val="24"/>
          <w:szCs w:val="24"/>
        </w:rPr>
        <w:t>e Dibattiti</w:t>
      </w:r>
      <w:r w:rsidR="00934953" w:rsidRPr="00D94707">
        <w:rPr>
          <w:rFonts w:cstheme="minorHAnsi"/>
          <w:sz w:val="24"/>
          <w:szCs w:val="24"/>
        </w:rPr>
        <w:t xml:space="preserve"> </w:t>
      </w:r>
      <w:r w:rsidR="003314B7" w:rsidRPr="00D94707">
        <w:rPr>
          <w:rFonts w:cstheme="minorHAnsi"/>
          <w:sz w:val="24"/>
          <w:szCs w:val="24"/>
        </w:rPr>
        <w:t>completano la dotazione didattica.</w:t>
      </w:r>
      <w:r w:rsidR="00D65AB2">
        <w:rPr>
          <w:rFonts w:cstheme="minorHAnsi"/>
          <w:sz w:val="24"/>
          <w:szCs w:val="24"/>
        </w:rPr>
        <w:t xml:space="preserve"> </w:t>
      </w:r>
      <w:r w:rsidR="003314B7" w:rsidRPr="00D94707">
        <w:rPr>
          <w:rFonts w:cstheme="minorHAnsi"/>
          <w:sz w:val="24"/>
          <w:szCs w:val="24"/>
        </w:rPr>
        <w:t xml:space="preserve">Per la </w:t>
      </w:r>
      <w:r w:rsidR="003314B7" w:rsidRPr="00D94707">
        <w:rPr>
          <w:rFonts w:cstheme="minorHAnsi"/>
          <w:b/>
          <w:sz w:val="24"/>
          <w:szCs w:val="24"/>
        </w:rPr>
        <w:t>didattica inclusiva</w:t>
      </w:r>
      <w:r w:rsidR="003314B7" w:rsidRPr="00D94707">
        <w:rPr>
          <w:rFonts w:cstheme="minorHAnsi"/>
          <w:sz w:val="24"/>
          <w:szCs w:val="24"/>
        </w:rPr>
        <w:t xml:space="preserve"> la dotazione digitale del capitolo prevede </w:t>
      </w:r>
      <w:r w:rsidR="00934953" w:rsidRPr="00D94707">
        <w:rPr>
          <w:rFonts w:cstheme="minorHAnsi"/>
          <w:sz w:val="24"/>
          <w:szCs w:val="24"/>
        </w:rPr>
        <w:t>audiosintesi, mappe concettuali ad alta leggibilità, PPT, flipped classroom, test interattivi</w:t>
      </w:r>
      <w:r w:rsidR="003314B7" w:rsidRPr="00D94707">
        <w:rPr>
          <w:rFonts w:cstheme="minorHAnsi"/>
          <w:sz w:val="24"/>
          <w:szCs w:val="24"/>
        </w:rPr>
        <w:t xml:space="preserve">. </w:t>
      </w:r>
    </w:p>
    <w:p w:rsidR="0057452E" w:rsidRPr="00D94707" w:rsidRDefault="0057452E" w:rsidP="00682DC6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C51DFC">
        <w:rPr>
          <w:rFonts w:cstheme="minorHAnsi"/>
          <w:sz w:val="24"/>
          <w:szCs w:val="24"/>
        </w:rPr>
        <w:t>I </w:t>
      </w:r>
      <w:r w:rsidRPr="00C51DFC">
        <w:rPr>
          <w:rFonts w:cstheme="minorHAnsi"/>
          <w:b/>
          <w:bCs/>
          <w:sz w:val="24"/>
          <w:szCs w:val="24"/>
        </w:rPr>
        <w:t>contenuti digitali integrativi</w:t>
      </w:r>
      <w:r w:rsidRPr="00C51DFC">
        <w:rPr>
          <w:rFonts w:cstheme="minorHAnsi"/>
          <w:sz w:val="24"/>
          <w:szCs w:val="24"/>
        </w:rPr>
        <w:t> </w:t>
      </w:r>
      <w:r w:rsidR="009F655B">
        <w:rPr>
          <w:rFonts w:cstheme="minorHAnsi"/>
          <w:sz w:val="24"/>
          <w:szCs w:val="24"/>
        </w:rPr>
        <w:t>offr</w:t>
      </w:r>
      <w:r w:rsidRPr="00C51DFC">
        <w:rPr>
          <w:rFonts w:cstheme="minorHAnsi"/>
          <w:sz w:val="24"/>
          <w:szCs w:val="24"/>
        </w:rPr>
        <w:t>ono</w:t>
      </w:r>
      <w:r w:rsidR="009F655B">
        <w:rPr>
          <w:rFonts w:cstheme="minorHAnsi"/>
          <w:sz w:val="24"/>
          <w:szCs w:val="24"/>
        </w:rPr>
        <w:t xml:space="preserve"> v</w:t>
      </w:r>
      <w:r w:rsidRPr="00D94707">
        <w:rPr>
          <w:rFonts w:cstheme="minorHAnsi"/>
          <w:sz w:val="24"/>
          <w:szCs w:val="24"/>
        </w:rPr>
        <w:t xml:space="preserve">ideolezioni accessibili </w:t>
      </w:r>
      <w:r w:rsidR="004F7873">
        <w:rPr>
          <w:rFonts w:cstheme="minorHAnsi"/>
          <w:sz w:val="24"/>
          <w:szCs w:val="24"/>
        </w:rPr>
        <w:t>da</w:t>
      </w:r>
      <w:r w:rsidRPr="00D94707">
        <w:rPr>
          <w:rFonts w:cstheme="minorHAnsi"/>
          <w:sz w:val="24"/>
          <w:szCs w:val="24"/>
        </w:rPr>
        <w:t>l testo a stampa grazie a QR-Code</w:t>
      </w:r>
      <w:r w:rsidR="004F7873">
        <w:rPr>
          <w:rFonts w:cstheme="minorHAnsi"/>
          <w:sz w:val="24"/>
          <w:szCs w:val="24"/>
        </w:rPr>
        <w:t>, le schede di approfondimento, a</w:t>
      </w:r>
      <w:r w:rsidR="008F5B08" w:rsidRPr="00D94707">
        <w:rPr>
          <w:rFonts w:cstheme="minorHAnsi"/>
          <w:sz w:val="24"/>
          <w:szCs w:val="24"/>
        </w:rPr>
        <w:t>udiosintesi de</w:t>
      </w:r>
      <w:r w:rsidR="004F7873">
        <w:rPr>
          <w:rFonts w:cstheme="minorHAnsi"/>
          <w:sz w:val="24"/>
          <w:szCs w:val="24"/>
        </w:rPr>
        <w:t>i</w:t>
      </w:r>
      <w:r w:rsidR="008F5B08" w:rsidRPr="00D94707">
        <w:rPr>
          <w:rFonts w:cstheme="minorHAnsi"/>
          <w:sz w:val="24"/>
          <w:szCs w:val="24"/>
        </w:rPr>
        <w:t xml:space="preserve"> capitol</w:t>
      </w:r>
      <w:r w:rsidR="00427242">
        <w:rPr>
          <w:rFonts w:cstheme="minorHAnsi"/>
          <w:sz w:val="24"/>
          <w:szCs w:val="24"/>
        </w:rPr>
        <w:t>i</w:t>
      </w:r>
      <w:r w:rsidR="008F5B08" w:rsidRPr="00D94707">
        <w:rPr>
          <w:rFonts w:cstheme="minorHAnsi"/>
          <w:sz w:val="24"/>
          <w:szCs w:val="24"/>
        </w:rPr>
        <w:t xml:space="preserve"> accessibili grazie a QR-Code</w:t>
      </w:r>
      <w:r w:rsidR="00427242">
        <w:rPr>
          <w:rFonts w:cstheme="minorHAnsi"/>
          <w:sz w:val="24"/>
          <w:szCs w:val="24"/>
        </w:rPr>
        <w:t>, m</w:t>
      </w:r>
      <w:r w:rsidR="00BA0027" w:rsidRPr="00D94707">
        <w:rPr>
          <w:rFonts w:cstheme="minorHAnsi"/>
          <w:sz w:val="24"/>
          <w:szCs w:val="24"/>
        </w:rPr>
        <w:t>appe de</w:t>
      </w:r>
      <w:r w:rsidR="00427242">
        <w:rPr>
          <w:rFonts w:cstheme="minorHAnsi"/>
          <w:sz w:val="24"/>
          <w:szCs w:val="24"/>
        </w:rPr>
        <w:t>i</w:t>
      </w:r>
      <w:r w:rsidR="00BA0027" w:rsidRPr="00D94707">
        <w:rPr>
          <w:rFonts w:cstheme="minorHAnsi"/>
          <w:sz w:val="24"/>
          <w:szCs w:val="24"/>
        </w:rPr>
        <w:t xml:space="preserve"> capitol</w:t>
      </w:r>
      <w:r w:rsidR="00427242">
        <w:rPr>
          <w:rFonts w:cstheme="minorHAnsi"/>
          <w:sz w:val="24"/>
          <w:szCs w:val="24"/>
        </w:rPr>
        <w:t>i</w:t>
      </w:r>
      <w:r w:rsidR="00BA0027" w:rsidRPr="00D94707">
        <w:rPr>
          <w:rFonts w:cstheme="minorHAnsi"/>
          <w:sz w:val="24"/>
          <w:szCs w:val="24"/>
        </w:rPr>
        <w:t xml:space="preserve"> ad alta leggibilità</w:t>
      </w:r>
      <w:r w:rsidR="00427242">
        <w:rPr>
          <w:rFonts w:cstheme="minorHAnsi"/>
          <w:sz w:val="24"/>
          <w:szCs w:val="24"/>
        </w:rPr>
        <w:t xml:space="preserve">, </w:t>
      </w:r>
      <w:r w:rsidR="008F5B08" w:rsidRPr="00D94707">
        <w:rPr>
          <w:rFonts w:cstheme="minorHAnsi"/>
          <w:sz w:val="24"/>
          <w:szCs w:val="24"/>
        </w:rPr>
        <w:t>PPT</w:t>
      </w:r>
      <w:r w:rsidR="00427242">
        <w:rPr>
          <w:rFonts w:cstheme="minorHAnsi"/>
          <w:sz w:val="24"/>
          <w:szCs w:val="24"/>
        </w:rPr>
        <w:t xml:space="preserve">, </w:t>
      </w:r>
      <w:r w:rsidR="008F5B08" w:rsidRPr="00D94707">
        <w:rPr>
          <w:rFonts w:cstheme="minorHAnsi"/>
          <w:sz w:val="24"/>
          <w:szCs w:val="24"/>
        </w:rPr>
        <w:t>Flipped classroom</w:t>
      </w:r>
      <w:r w:rsidR="00427242">
        <w:rPr>
          <w:rFonts w:cstheme="minorHAnsi"/>
          <w:sz w:val="24"/>
          <w:szCs w:val="24"/>
        </w:rPr>
        <w:t xml:space="preserve">, </w:t>
      </w:r>
      <w:r w:rsidRPr="00D94707">
        <w:rPr>
          <w:rFonts w:cstheme="minorHAnsi"/>
          <w:sz w:val="24"/>
          <w:szCs w:val="24"/>
        </w:rPr>
        <w:t>Test interattivi</w:t>
      </w:r>
      <w:r w:rsidR="00682DC6">
        <w:rPr>
          <w:rFonts w:cstheme="minorHAnsi"/>
          <w:sz w:val="24"/>
          <w:szCs w:val="24"/>
        </w:rPr>
        <w:t xml:space="preserve">, la </w:t>
      </w:r>
      <w:r w:rsidRPr="00D94707">
        <w:rPr>
          <w:rFonts w:cstheme="minorHAnsi"/>
          <w:sz w:val="24"/>
          <w:szCs w:val="24"/>
        </w:rPr>
        <w:t>Biblioteca digitale Laterza</w:t>
      </w:r>
      <w:r w:rsidR="00682DC6">
        <w:rPr>
          <w:rFonts w:cstheme="minorHAnsi"/>
          <w:sz w:val="24"/>
          <w:szCs w:val="24"/>
        </w:rPr>
        <w:t>.</w:t>
      </w:r>
    </w:p>
    <w:p w:rsidR="0057452E" w:rsidRPr="00D94707" w:rsidRDefault="0057452E" w:rsidP="00D9470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94707">
        <w:rPr>
          <w:rFonts w:asciiTheme="minorHAnsi" w:hAnsiTheme="minorHAnsi" w:cstheme="minorHAnsi"/>
        </w:rPr>
        <w:t xml:space="preserve">Con </w:t>
      </w:r>
      <w:r w:rsidR="00D20E88" w:rsidRPr="00D94707">
        <w:rPr>
          <w:rFonts w:asciiTheme="minorHAnsi" w:hAnsiTheme="minorHAnsi" w:cstheme="minorHAnsi"/>
        </w:rPr>
        <w:t xml:space="preserve">la app </w:t>
      </w:r>
      <w:r w:rsidRPr="00D94707">
        <w:rPr>
          <w:rFonts w:asciiTheme="minorHAnsi" w:hAnsiTheme="minorHAnsi" w:cstheme="minorHAnsi"/>
          <w:b/>
        </w:rPr>
        <w:t>diBooK</w:t>
      </w:r>
      <w:r w:rsidRPr="00D94707">
        <w:rPr>
          <w:rFonts w:asciiTheme="minorHAnsi" w:hAnsiTheme="minorHAnsi" w:cstheme="minorHAnsi"/>
        </w:rPr>
        <w:t xml:space="preserve"> i manuali digitali Laterza (in formato epub e nel nuovo formato pagina LibroPlus) sono fruibili su tutti i dispositivi online e offline, sono sincronizzabili, e accessibili (testo con formattazione semplificata, regolazione di carattere e sfondo). Grazie a diBooK studenti e docenti possono fruire direttamente dei contenuti digitali di Libro più Internet, accedere all'Aula digitale e leggere tutti gli ebook della Biblioteca digitale.</w:t>
      </w:r>
    </w:p>
    <w:p w:rsidR="0057452E" w:rsidRDefault="0057452E" w:rsidP="00D93F5B">
      <w:pPr>
        <w:pStyle w:val="NormaleWeb"/>
        <w:jc w:val="both"/>
        <w:rPr>
          <w:rFonts w:cstheme="minorHAnsi"/>
          <w:b/>
        </w:rPr>
      </w:pPr>
      <w:r w:rsidRPr="008A7A5B">
        <w:rPr>
          <w:rFonts w:asciiTheme="minorHAnsi" w:hAnsiTheme="minorHAnsi" w:cstheme="minorHAnsi"/>
        </w:rPr>
        <w:t>I</w:t>
      </w:r>
      <w:r w:rsidRPr="008A7A5B">
        <w:rPr>
          <w:rFonts w:asciiTheme="minorHAnsi" w:hAnsiTheme="minorHAnsi" w:cstheme="minorHAnsi"/>
          <w:b/>
        </w:rPr>
        <w:t xml:space="preserve"> Materiali per la didattica e la verifica </w:t>
      </w:r>
      <w:r w:rsidRPr="008A7A5B">
        <w:rPr>
          <w:rFonts w:asciiTheme="minorHAnsi" w:hAnsiTheme="minorHAnsi" w:cstheme="minorHAnsi"/>
        </w:rPr>
        <w:t xml:space="preserve">offrono, oltre all’introduzione alle caratteristiche chiave del </w:t>
      </w:r>
      <w:r w:rsidRPr="00D94707">
        <w:rPr>
          <w:rFonts w:asciiTheme="minorHAnsi" w:hAnsiTheme="minorHAnsi" w:cstheme="minorHAnsi"/>
        </w:rPr>
        <w:t>corso e al progetto didattico, la programmazione per competenze e un kit di proposte didattiche, prove e strumenti di valutazione delle conoscenze e delle competenze:</w:t>
      </w:r>
      <w:r w:rsidR="008A7A5B">
        <w:rPr>
          <w:rFonts w:asciiTheme="minorHAnsi" w:hAnsiTheme="minorHAnsi" w:cstheme="minorHAnsi"/>
        </w:rPr>
        <w:t xml:space="preserve"> </w:t>
      </w:r>
      <w:r w:rsidR="00053574" w:rsidRPr="00D94707">
        <w:rPr>
          <w:rFonts w:asciiTheme="minorHAnsi" w:hAnsiTheme="minorHAnsi" w:cstheme="minorHAnsi"/>
        </w:rPr>
        <w:t>Prova di</w:t>
      </w:r>
      <w:r w:rsidRPr="00D94707">
        <w:rPr>
          <w:rFonts w:asciiTheme="minorHAnsi" w:hAnsiTheme="minorHAnsi" w:cstheme="minorHAnsi"/>
        </w:rPr>
        <w:t xml:space="preserve"> ingresso </w:t>
      </w:r>
      <w:r w:rsidR="00053574" w:rsidRPr="00D94707">
        <w:rPr>
          <w:rFonts w:asciiTheme="minorHAnsi" w:hAnsiTheme="minorHAnsi" w:cstheme="minorHAnsi"/>
        </w:rPr>
        <w:t>per il terzo anno</w:t>
      </w:r>
      <w:r w:rsidR="00D93F5B">
        <w:rPr>
          <w:rFonts w:asciiTheme="minorHAnsi" w:hAnsiTheme="minorHAnsi" w:cstheme="minorHAnsi"/>
        </w:rPr>
        <w:t xml:space="preserve">, </w:t>
      </w:r>
      <w:r w:rsidR="00053574" w:rsidRPr="00D94707">
        <w:rPr>
          <w:rFonts w:asciiTheme="minorHAnsi" w:hAnsiTheme="minorHAnsi" w:cstheme="minorHAnsi"/>
        </w:rPr>
        <w:t>Prove di verifica e v</w:t>
      </w:r>
      <w:r w:rsidRPr="00D94707">
        <w:rPr>
          <w:rFonts w:asciiTheme="minorHAnsi" w:hAnsiTheme="minorHAnsi" w:cstheme="minorHAnsi"/>
        </w:rPr>
        <w:t>erifiche </w:t>
      </w:r>
      <w:r w:rsidR="00053574" w:rsidRPr="00D94707">
        <w:rPr>
          <w:rFonts w:asciiTheme="minorHAnsi" w:hAnsiTheme="minorHAnsi" w:cstheme="minorHAnsi"/>
        </w:rPr>
        <w:t>per l’inclusione</w:t>
      </w:r>
      <w:r w:rsidR="00D93F5B">
        <w:rPr>
          <w:rFonts w:asciiTheme="minorHAnsi" w:hAnsiTheme="minorHAnsi" w:cstheme="minorHAnsi"/>
        </w:rPr>
        <w:t xml:space="preserve">, </w:t>
      </w:r>
      <w:r w:rsidR="00053574" w:rsidRPr="00D94707">
        <w:rPr>
          <w:rFonts w:asciiTheme="minorHAnsi" w:hAnsiTheme="minorHAnsi" w:cstheme="minorHAnsi"/>
        </w:rPr>
        <w:t>Compiti di realtà</w:t>
      </w:r>
      <w:r w:rsidR="00D93F5B">
        <w:rPr>
          <w:rFonts w:asciiTheme="minorHAnsi" w:hAnsiTheme="minorHAnsi" w:cstheme="minorHAnsi"/>
        </w:rPr>
        <w:t xml:space="preserve">, </w:t>
      </w:r>
      <w:r w:rsidRPr="00D94707">
        <w:rPr>
          <w:rFonts w:asciiTheme="minorHAnsi" w:hAnsiTheme="minorHAnsi" w:cstheme="minorHAnsi"/>
        </w:rPr>
        <w:t xml:space="preserve">Griglie di valutazione per </w:t>
      </w:r>
      <w:r w:rsidR="00D93F5B">
        <w:rPr>
          <w:rFonts w:asciiTheme="minorHAnsi" w:hAnsiTheme="minorHAnsi" w:cstheme="minorHAnsi"/>
        </w:rPr>
        <w:t xml:space="preserve">le competenze, </w:t>
      </w:r>
      <w:r w:rsidRPr="00D94707">
        <w:rPr>
          <w:rFonts w:asciiTheme="minorHAnsi" w:hAnsiTheme="minorHAnsi" w:cstheme="minorHAnsi"/>
        </w:rPr>
        <w:t>Soluzioni agli esercizi del manuale</w:t>
      </w:r>
      <w:r w:rsidR="00D93F5B">
        <w:rPr>
          <w:rFonts w:asciiTheme="minorHAnsi" w:hAnsiTheme="minorHAnsi" w:cstheme="minorHAnsi"/>
        </w:rPr>
        <w:t xml:space="preserve"> e, s</w:t>
      </w:r>
      <w:r w:rsidRPr="00D94707">
        <w:rPr>
          <w:rFonts w:asciiTheme="minorHAnsi" w:hAnsiTheme="minorHAnsi" w:cstheme="minorHAnsi"/>
        </w:rPr>
        <w:t xml:space="preserve">olo </w:t>
      </w:r>
      <w:r w:rsidRPr="00D94707">
        <w:rPr>
          <w:rFonts w:asciiTheme="minorHAnsi" w:hAnsiTheme="minorHAnsi" w:cstheme="minorHAnsi"/>
          <w:b/>
        </w:rPr>
        <w:t>online</w:t>
      </w:r>
      <w:r w:rsidR="00D93F5B" w:rsidRPr="00D7097F">
        <w:rPr>
          <w:rFonts w:asciiTheme="minorHAnsi" w:hAnsiTheme="minorHAnsi" w:cstheme="minorHAnsi"/>
        </w:rPr>
        <w:t>,</w:t>
      </w:r>
      <w:r w:rsidRPr="00D94707">
        <w:rPr>
          <w:rFonts w:asciiTheme="minorHAnsi" w:hAnsiTheme="minorHAnsi" w:cstheme="minorHAnsi"/>
          <w:b/>
        </w:rPr>
        <w:t xml:space="preserve"> </w:t>
      </w:r>
      <w:r w:rsidRPr="00D94707">
        <w:rPr>
          <w:rFonts w:asciiTheme="minorHAnsi" w:hAnsiTheme="minorHAnsi" w:cstheme="minorHAnsi"/>
        </w:rPr>
        <w:t>proposte di</w:t>
      </w:r>
      <w:r w:rsidRPr="00D94707">
        <w:rPr>
          <w:rFonts w:asciiTheme="minorHAnsi" w:hAnsiTheme="minorHAnsi" w:cstheme="minorHAnsi"/>
          <w:b/>
        </w:rPr>
        <w:t xml:space="preserve"> Episodi di Apprendimento in Situazione (EAS)</w:t>
      </w:r>
      <w:r w:rsidR="00D7097F" w:rsidRPr="00D7097F">
        <w:rPr>
          <w:rFonts w:asciiTheme="minorHAnsi" w:hAnsiTheme="minorHAnsi" w:cstheme="minorHAnsi"/>
        </w:rPr>
        <w:t>.</w:t>
      </w:r>
    </w:p>
    <w:p w:rsidR="00BF5AEF" w:rsidRPr="00D94707" w:rsidRDefault="00BF5AEF" w:rsidP="00BF5AEF">
      <w:pPr>
        <w:spacing w:line="240" w:lineRule="auto"/>
        <w:jc w:val="both"/>
        <w:rPr>
          <w:rFonts w:cstheme="minorHAnsi"/>
          <w:sz w:val="24"/>
          <w:szCs w:val="24"/>
        </w:rPr>
      </w:pPr>
      <w:r w:rsidRPr="00D94707">
        <w:rPr>
          <w:rFonts w:cstheme="minorHAnsi"/>
          <w:sz w:val="24"/>
          <w:szCs w:val="24"/>
        </w:rPr>
        <w:t xml:space="preserve">In abbinamento con il manuale è possibile adottare i fascicoli di </w:t>
      </w:r>
      <w:r w:rsidRPr="00AC6105">
        <w:rPr>
          <w:rFonts w:cstheme="minorHAnsi"/>
          <w:b/>
          <w:sz w:val="24"/>
          <w:szCs w:val="24"/>
        </w:rPr>
        <w:t>Storia inclusiva</w:t>
      </w:r>
      <w:r w:rsidRPr="00AC6105">
        <w:rPr>
          <w:rFonts w:cstheme="minorHAnsi"/>
          <w:i/>
          <w:sz w:val="24"/>
          <w:szCs w:val="24"/>
        </w:rPr>
        <w:t xml:space="preserve"> </w:t>
      </w:r>
      <w:r w:rsidRPr="00D94707">
        <w:rPr>
          <w:rFonts w:cstheme="minorHAnsi"/>
          <w:sz w:val="24"/>
          <w:szCs w:val="24"/>
        </w:rPr>
        <w:t xml:space="preserve">con le sintesi ad alta leggibilità di ogni capitolo del manuale, </w:t>
      </w:r>
      <w:r w:rsidRPr="00D94707">
        <w:rPr>
          <w:rFonts w:cstheme="minorHAnsi"/>
          <w:bCs/>
          <w:sz w:val="24"/>
          <w:szCs w:val="24"/>
        </w:rPr>
        <w:t>una mappa concettuale e gli esercizi di verifica finali.</w:t>
      </w:r>
    </w:p>
    <w:p w:rsidR="00BF5AEF" w:rsidRPr="00D94707" w:rsidRDefault="00BF5AEF" w:rsidP="00BF5AEF">
      <w:pPr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</w:rPr>
      </w:pPr>
    </w:p>
    <w:sectPr w:rsidR="00BF5AEF" w:rsidRPr="00D9470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764" w:rsidRDefault="008B6764" w:rsidP="005738CF">
      <w:pPr>
        <w:spacing w:after="0" w:line="240" w:lineRule="auto"/>
      </w:pPr>
      <w:r>
        <w:separator/>
      </w:r>
    </w:p>
  </w:endnote>
  <w:endnote w:type="continuationSeparator" w:id="0">
    <w:p w:rsidR="008B6764" w:rsidRDefault="008B6764" w:rsidP="0057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7312668"/>
      <w:docPartObj>
        <w:docPartGallery w:val="Page Numbers (Bottom of Page)"/>
        <w:docPartUnique/>
      </w:docPartObj>
    </w:sdtPr>
    <w:sdtEndPr/>
    <w:sdtContent>
      <w:p w:rsidR="005738CF" w:rsidRDefault="005738C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624">
          <w:rPr>
            <w:noProof/>
          </w:rPr>
          <w:t>2</w:t>
        </w:r>
        <w:r>
          <w:fldChar w:fldCharType="end"/>
        </w:r>
      </w:p>
    </w:sdtContent>
  </w:sdt>
  <w:p w:rsidR="005738CF" w:rsidRDefault="005738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764" w:rsidRDefault="008B6764" w:rsidP="005738CF">
      <w:pPr>
        <w:spacing w:after="0" w:line="240" w:lineRule="auto"/>
      </w:pPr>
      <w:r>
        <w:separator/>
      </w:r>
    </w:p>
  </w:footnote>
  <w:footnote w:type="continuationSeparator" w:id="0">
    <w:p w:rsidR="008B6764" w:rsidRDefault="008B6764" w:rsidP="00573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023"/>
    <w:multiLevelType w:val="hybridMultilevel"/>
    <w:tmpl w:val="C02845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047F5"/>
    <w:multiLevelType w:val="multilevel"/>
    <w:tmpl w:val="77FA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4B29B8"/>
    <w:multiLevelType w:val="hybridMultilevel"/>
    <w:tmpl w:val="5E7C22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104E9"/>
    <w:multiLevelType w:val="multilevel"/>
    <w:tmpl w:val="0BBA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E14C96"/>
    <w:multiLevelType w:val="multilevel"/>
    <w:tmpl w:val="9D32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BA4EE7"/>
    <w:multiLevelType w:val="hybridMultilevel"/>
    <w:tmpl w:val="927E6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E1C5D"/>
    <w:multiLevelType w:val="hybridMultilevel"/>
    <w:tmpl w:val="A196A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53"/>
    <w:rsid w:val="0000269F"/>
    <w:rsid w:val="0004008D"/>
    <w:rsid w:val="00053574"/>
    <w:rsid w:val="00070F0B"/>
    <w:rsid w:val="000E36E9"/>
    <w:rsid w:val="00104D8F"/>
    <w:rsid w:val="00196016"/>
    <w:rsid w:val="001B07DE"/>
    <w:rsid w:val="002039E7"/>
    <w:rsid w:val="00245793"/>
    <w:rsid w:val="00246909"/>
    <w:rsid w:val="00257BD0"/>
    <w:rsid w:val="002853A1"/>
    <w:rsid w:val="002A794F"/>
    <w:rsid w:val="002D1464"/>
    <w:rsid w:val="002D46C8"/>
    <w:rsid w:val="002E3356"/>
    <w:rsid w:val="002F456E"/>
    <w:rsid w:val="00324012"/>
    <w:rsid w:val="003245B7"/>
    <w:rsid w:val="003314B7"/>
    <w:rsid w:val="003341E5"/>
    <w:rsid w:val="003532ED"/>
    <w:rsid w:val="003B5F7D"/>
    <w:rsid w:val="003D1589"/>
    <w:rsid w:val="003E04E0"/>
    <w:rsid w:val="003E31DA"/>
    <w:rsid w:val="00413516"/>
    <w:rsid w:val="00427242"/>
    <w:rsid w:val="00464A88"/>
    <w:rsid w:val="004730C1"/>
    <w:rsid w:val="00480EE5"/>
    <w:rsid w:val="004D632B"/>
    <w:rsid w:val="004D6B1E"/>
    <w:rsid w:val="004E7EDE"/>
    <w:rsid w:val="004F7873"/>
    <w:rsid w:val="00501BBB"/>
    <w:rsid w:val="00520E89"/>
    <w:rsid w:val="00540D62"/>
    <w:rsid w:val="00550F47"/>
    <w:rsid w:val="00560F15"/>
    <w:rsid w:val="005677C4"/>
    <w:rsid w:val="005738CF"/>
    <w:rsid w:val="0057452E"/>
    <w:rsid w:val="005B7CB6"/>
    <w:rsid w:val="005E11DA"/>
    <w:rsid w:val="005F349C"/>
    <w:rsid w:val="00612959"/>
    <w:rsid w:val="00672786"/>
    <w:rsid w:val="00682DC6"/>
    <w:rsid w:val="00691510"/>
    <w:rsid w:val="006B433E"/>
    <w:rsid w:val="006D3264"/>
    <w:rsid w:val="006F336C"/>
    <w:rsid w:val="00711572"/>
    <w:rsid w:val="0075372A"/>
    <w:rsid w:val="00765BD7"/>
    <w:rsid w:val="0076725F"/>
    <w:rsid w:val="007748EF"/>
    <w:rsid w:val="00786614"/>
    <w:rsid w:val="00793E0C"/>
    <w:rsid w:val="007B287D"/>
    <w:rsid w:val="007F72E7"/>
    <w:rsid w:val="008039AC"/>
    <w:rsid w:val="008058EC"/>
    <w:rsid w:val="00805E1C"/>
    <w:rsid w:val="0084712F"/>
    <w:rsid w:val="00880B4F"/>
    <w:rsid w:val="008A2F39"/>
    <w:rsid w:val="008A7A5B"/>
    <w:rsid w:val="008B6764"/>
    <w:rsid w:val="008F1AE0"/>
    <w:rsid w:val="008F5B08"/>
    <w:rsid w:val="00914B93"/>
    <w:rsid w:val="00921836"/>
    <w:rsid w:val="00934953"/>
    <w:rsid w:val="00985C12"/>
    <w:rsid w:val="009F655B"/>
    <w:rsid w:val="00A209F5"/>
    <w:rsid w:val="00A96172"/>
    <w:rsid w:val="00AA1DF9"/>
    <w:rsid w:val="00AB3CF6"/>
    <w:rsid w:val="00AB71C9"/>
    <w:rsid w:val="00AC6105"/>
    <w:rsid w:val="00B07FB7"/>
    <w:rsid w:val="00B17A7D"/>
    <w:rsid w:val="00B319ED"/>
    <w:rsid w:val="00B40DD0"/>
    <w:rsid w:val="00B46B55"/>
    <w:rsid w:val="00B6446E"/>
    <w:rsid w:val="00B777A2"/>
    <w:rsid w:val="00B97AF3"/>
    <w:rsid w:val="00BA0027"/>
    <w:rsid w:val="00BE4654"/>
    <w:rsid w:val="00BF5AEF"/>
    <w:rsid w:val="00BF6F6E"/>
    <w:rsid w:val="00C03875"/>
    <w:rsid w:val="00C155A6"/>
    <w:rsid w:val="00C25D59"/>
    <w:rsid w:val="00C51DFC"/>
    <w:rsid w:val="00C91103"/>
    <w:rsid w:val="00CD01C0"/>
    <w:rsid w:val="00D20E88"/>
    <w:rsid w:val="00D325C7"/>
    <w:rsid w:val="00D624FC"/>
    <w:rsid w:val="00D65AB2"/>
    <w:rsid w:val="00D7097F"/>
    <w:rsid w:val="00D93F5B"/>
    <w:rsid w:val="00D94707"/>
    <w:rsid w:val="00DA3F0F"/>
    <w:rsid w:val="00DA4DD7"/>
    <w:rsid w:val="00DB0F42"/>
    <w:rsid w:val="00E32F4E"/>
    <w:rsid w:val="00E43624"/>
    <w:rsid w:val="00E50F2E"/>
    <w:rsid w:val="00E71619"/>
    <w:rsid w:val="00E90F05"/>
    <w:rsid w:val="00E944BE"/>
    <w:rsid w:val="00EB691D"/>
    <w:rsid w:val="00ED59A8"/>
    <w:rsid w:val="00ED7557"/>
    <w:rsid w:val="00EE5801"/>
    <w:rsid w:val="00EE7CC1"/>
    <w:rsid w:val="00F16018"/>
    <w:rsid w:val="00F16B45"/>
    <w:rsid w:val="00F35A5B"/>
    <w:rsid w:val="00F6394D"/>
    <w:rsid w:val="00F84097"/>
    <w:rsid w:val="00FB29AA"/>
    <w:rsid w:val="00FB35BD"/>
    <w:rsid w:val="00FE34B6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7B090-8028-4A7D-B3D2-74A8251F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49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utore">
    <w:name w:val="autore"/>
    <w:basedOn w:val="Normale"/>
    <w:rsid w:val="004730C1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20" w:line="360" w:lineRule="atLeast"/>
      <w:jc w:val="center"/>
    </w:pPr>
    <w:rPr>
      <w:rFonts w:ascii="Times New Roman" w:eastAsia="Times New Roman" w:hAnsi="Times New Roman" w:cs="Arial"/>
      <w:sz w:val="2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3495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3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314B7"/>
    <w:rPr>
      <w:b/>
      <w:bCs/>
    </w:rPr>
  </w:style>
  <w:style w:type="character" w:customStyle="1" w:styleId="a5">
    <w:name w:val="a5"/>
    <w:basedOn w:val="Carpredefinitoparagrafo"/>
    <w:rsid w:val="003314B7"/>
  </w:style>
  <w:style w:type="character" w:styleId="Collegamentoipertestuale">
    <w:name w:val="Hyperlink"/>
    <w:basedOn w:val="Carpredefinitoparagrafo"/>
    <w:uiPriority w:val="99"/>
    <w:unhideWhenUsed/>
    <w:rsid w:val="0057452E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7B287D"/>
    <w:rPr>
      <w:i/>
      <w:iCs/>
    </w:rPr>
  </w:style>
  <w:style w:type="paragraph" w:customStyle="1" w:styleId="autoreopera">
    <w:name w:val="autore opera"/>
    <w:basedOn w:val="Normale"/>
    <w:qFormat/>
    <w:rsid w:val="00246909"/>
    <w:pPr>
      <w:spacing w:after="0" w:line="240" w:lineRule="auto"/>
      <w:jc w:val="both"/>
    </w:pPr>
    <w:rPr>
      <w:rFonts w:cstheme="minorHAnsi"/>
      <w:b/>
      <w:sz w:val="24"/>
      <w:szCs w:val="24"/>
    </w:rPr>
  </w:style>
  <w:style w:type="paragraph" w:customStyle="1" w:styleId="titoloopera">
    <w:name w:val="titolo_opera"/>
    <w:basedOn w:val="Normale"/>
    <w:qFormat/>
    <w:rsid w:val="00246909"/>
    <w:pPr>
      <w:spacing w:after="0" w:line="240" w:lineRule="auto"/>
      <w:jc w:val="both"/>
    </w:pPr>
    <w:rPr>
      <w:rFonts w:cstheme="minorHAnsi"/>
      <w:color w:val="FF0000"/>
      <w:sz w:val="24"/>
      <w:szCs w:val="24"/>
    </w:rPr>
  </w:style>
  <w:style w:type="paragraph" w:customStyle="1" w:styleId="caratteristiche">
    <w:name w:val="caratteristiche"/>
    <w:basedOn w:val="Normale"/>
    <w:qFormat/>
    <w:rsid w:val="00246909"/>
    <w:pPr>
      <w:spacing w:before="60" w:after="0" w:line="240" w:lineRule="auto"/>
      <w:jc w:val="both"/>
    </w:pPr>
    <w:rPr>
      <w:rFonts w:cstheme="minorHAnsi"/>
      <w:sz w:val="24"/>
      <w:szCs w:val="24"/>
    </w:rPr>
  </w:style>
  <w:style w:type="paragraph" w:customStyle="1" w:styleId="titolovolume">
    <w:name w:val="titolo_volume"/>
    <w:basedOn w:val="Paragrafoelenco"/>
    <w:qFormat/>
    <w:rsid w:val="00246909"/>
    <w:pPr>
      <w:spacing w:before="240" w:after="0" w:line="240" w:lineRule="auto"/>
      <w:ind w:left="0"/>
      <w:contextualSpacing w:val="0"/>
    </w:pPr>
    <w:rPr>
      <w:rFonts w:cstheme="minorHAns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73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8CF"/>
  </w:style>
  <w:style w:type="paragraph" w:styleId="Pidipagina">
    <w:name w:val="footer"/>
    <w:basedOn w:val="Normale"/>
    <w:link w:val="PidipaginaCarattere"/>
    <w:uiPriority w:val="99"/>
    <w:unhideWhenUsed/>
    <w:rsid w:val="00573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B692A-2100-4B7B-A867-51EF811E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Lubello - Gius. Laterza &amp; Figli SpA -</dc:creator>
  <cp:keywords/>
  <dc:description/>
  <cp:lastModifiedBy>Valerio Dabbicco - Gius. Laterza &amp; Figli SpA -</cp:lastModifiedBy>
  <cp:revision>42</cp:revision>
  <dcterms:created xsi:type="dcterms:W3CDTF">2023-11-16T11:46:00Z</dcterms:created>
  <dcterms:modified xsi:type="dcterms:W3CDTF">2024-03-13T09:26:00Z</dcterms:modified>
</cp:coreProperties>
</file>