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10" w:rsidRPr="00DE550A" w:rsidRDefault="00847010" w:rsidP="00DE550A">
      <w:pPr>
        <w:pStyle w:val="autoreopera"/>
        <w:jc w:val="center"/>
        <w:rPr>
          <w:b w:val="0"/>
        </w:rPr>
      </w:pPr>
      <w:r w:rsidRPr="00DE550A">
        <w:rPr>
          <w:b w:val="0"/>
          <w:noProof/>
          <w:lang w:eastAsia="it-IT"/>
        </w:rPr>
        <w:drawing>
          <wp:inline distT="0" distB="0" distL="0" distR="0">
            <wp:extent cx="1000310" cy="1500412"/>
            <wp:effectExtent l="0" t="0" r="0" b="508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7888421192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5440" cy="153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7010" w:rsidRPr="00DE550A" w:rsidRDefault="00847010" w:rsidP="00DE550A">
      <w:pPr>
        <w:pStyle w:val="autoreopera"/>
        <w:rPr>
          <w:b w:val="0"/>
        </w:rPr>
      </w:pPr>
    </w:p>
    <w:p w:rsidR="000A61EE" w:rsidRPr="00DE550A" w:rsidRDefault="000A61EE" w:rsidP="00DE550A">
      <w:pPr>
        <w:pStyle w:val="autoreopera"/>
        <w:rPr>
          <w:b w:val="0"/>
        </w:rPr>
      </w:pPr>
    </w:p>
    <w:p w:rsidR="000A61EE" w:rsidRPr="00DE550A" w:rsidRDefault="000A61EE" w:rsidP="00DE550A">
      <w:pPr>
        <w:pStyle w:val="autoreopera"/>
        <w:rPr>
          <w:b w:val="0"/>
        </w:rPr>
      </w:pPr>
    </w:p>
    <w:p w:rsidR="000A61EE" w:rsidRPr="00DE550A" w:rsidRDefault="000A61EE" w:rsidP="00DE550A">
      <w:pPr>
        <w:pStyle w:val="autoreopera"/>
        <w:rPr>
          <w:b w:val="0"/>
        </w:rPr>
      </w:pPr>
    </w:p>
    <w:p w:rsidR="001E5B5C" w:rsidRPr="00DE550A" w:rsidRDefault="001E5B5C" w:rsidP="00DE550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DE550A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:rsidR="001E5B5C" w:rsidRPr="00DE550A" w:rsidRDefault="001E5B5C" w:rsidP="00DE550A">
      <w:pPr>
        <w:pStyle w:val="NormaleWeb"/>
        <w:jc w:val="both"/>
        <w:rPr>
          <w:rFonts w:asciiTheme="minorHAnsi" w:hAnsiTheme="minorHAnsi" w:cstheme="minorHAnsi"/>
          <w:color w:val="FF0000"/>
        </w:rPr>
      </w:pPr>
      <w:r w:rsidRPr="00DE550A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:rsidR="0097689A" w:rsidRPr="00510116" w:rsidRDefault="0097689A" w:rsidP="00DE550A">
      <w:pPr>
        <w:pStyle w:val="autoreopera"/>
        <w:rPr>
          <w:sz w:val="28"/>
          <w:szCs w:val="28"/>
        </w:rPr>
      </w:pPr>
      <w:r w:rsidRPr="00F95122">
        <w:rPr>
          <w:sz w:val="28"/>
          <w:szCs w:val="28"/>
        </w:rPr>
        <w:t>Matteo Saudino</w:t>
      </w:r>
      <w:r w:rsidR="00255668" w:rsidRPr="00F95122">
        <w:rPr>
          <w:sz w:val="28"/>
          <w:szCs w:val="28"/>
        </w:rPr>
        <w:t xml:space="preserve"> </w:t>
      </w:r>
      <w:r w:rsidR="001E5B5C" w:rsidRPr="00F95122">
        <w:rPr>
          <w:sz w:val="28"/>
          <w:szCs w:val="28"/>
        </w:rPr>
        <w:t>Daniele Gorgone</w:t>
      </w:r>
      <w:r w:rsidRPr="00F95122">
        <w:rPr>
          <w:sz w:val="28"/>
          <w:szCs w:val="28"/>
        </w:rPr>
        <w:t xml:space="preserve"> Lucilla G. Moliterno Stefano Tancredi</w:t>
      </w:r>
      <w:r w:rsidRPr="00510116">
        <w:rPr>
          <w:sz w:val="28"/>
          <w:szCs w:val="28"/>
        </w:rPr>
        <w:t xml:space="preserve"> </w:t>
      </w:r>
    </w:p>
    <w:p w:rsidR="001E5B5C" w:rsidRPr="00510116" w:rsidRDefault="001E5B5C" w:rsidP="00DE550A">
      <w:pPr>
        <w:pStyle w:val="autoreopera"/>
        <w:rPr>
          <w:b w:val="0"/>
          <w:sz w:val="28"/>
          <w:szCs w:val="28"/>
        </w:rPr>
      </w:pPr>
    </w:p>
    <w:p w:rsidR="0097689A" w:rsidRPr="00510116" w:rsidRDefault="001E5B5C" w:rsidP="00DE550A">
      <w:pPr>
        <w:pStyle w:val="titoloopera"/>
        <w:rPr>
          <w:b/>
          <w:bCs/>
          <w:i/>
          <w:color w:val="auto"/>
          <w:sz w:val="28"/>
          <w:szCs w:val="28"/>
        </w:rPr>
      </w:pPr>
      <w:r w:rsidRPr="00510116">
        <w:rPr>
          <w:b/>
          <w:bCs/>
          <w:i/>
          <w:sz w:val="28"/>
          <w:szCs w:val="28"/>
        </w:rPr>
        <w:t>Prima filosofare</w:t>
      </w:r>
    </w:p>
    <w:p w:rsidR="00F95122" w:rsidRDefault="00F95122" w:rsidP="00DE550A">
      <w:pPr>
        <w:pStyle w:val="titoloopera"/>
        <w:rPr>
          <w:b/>
          <w:i/>
          <w:color w:val="auto"/>
          <w:sz w:val="28"/>
          <w:szCs w:val="28"/>
        </w:rPr>
      </w:pPr>
    </w:p>
    <w:p w:rsidR="0097689A" w:rsidRPr="00F95122" w:rsidRDefault="0097689A" w:rsidP="00DE550A">
      <w:pPr>
        <w:pStyle w:val="titoloopera"/>
        <w:rPr>
          <w:b/>
          <w:i/>
          <w:color w:val="auto"/>
          <w:sz w:val="28"/>
          <w:szCs w:val="28"/>
        </w:rPr>
      </w:pPr>
      <w:r w:rsidRPr="00F95122">
        <w:rPr>
          <w:b/>
          <w:i/>
          <w:color w:val="auto"/>
          <w:sz w:val="28"/>
          <w:szCs w:val="28"/>
        </w:rPr>
        <w:t xml:space="preserve">Storia attualità domande della filosofia </w:t>
      </w:r>
    </w:p>
    <w:p w:rsidR="0097689A" w:rsidRPr="00DE550A" w:rsidRDefault="0097689A" w:rsidP="00DE550A">
      <w:pPr>
        <w:pStyle w:val="titolovolume"/>
        <w:jc w:val="both"/>
      </w:pPr>
    </w:p>
    <w:p w:rsidR="0097689A" w:rsidRPr="00DE550A" w:rsidRDefault="0097689A" w:rsidP="00DE550A">
      <w:pPr>
        <w:pStyle w:val="titolovolume"/>
        <w:jc w:val="both"/>
      </w:pPr>
      <w:r w:rsidRPr="00DE550A">
        <w:rPr>
          <w:b/>
        </w:rPr>
        <w:t>Vol. 1</w:t>
      </w:r>
      <w:r w:rsidRPr="00DE550A">
        <w:t xml:space="preserve"> Dalle origini a Ockham</w:t>
      </w:r>
    </w:p>
    <w:p w:rsidR="0097689A" w:rsidRPr="00DE550A" w:rsidRDefault="0097689A" w:rsidP="00DE550A">
      <w:pPr>
        <w:pStyle w:val="caratteristiche"/>
      </w:pPr>
      <w:r w:rsidRPr="00DE550A">
        <w:t>pp. 646</w:t>
      </w:r>
    </w:p>
    <w:p w:rsidR="0097689A" w:rsidRPr="00DE550A" w:rsidRDefault="0097689A" w:rsidP="00DE550A">
      <w:pPr>
        <w:pStyle w:val="caratteristiche"/>
      </w:pPr>
      <w:r w:rsidRPr="00DE550A">
        <w:t>€ 30,90 - ISBN 978-88-4</w:t>
      </w:r>
      <w:r w:rsidRPr="00DE550A">
        <w:rPr>
          <w:rFonts w:eastAsia="Times New Roman"/>
          <w:bCs/>
          <w:lang w:eastAsia="it-IT"/>
        </w:rPr>
        <w:t>21-1928-9</w:t>
      </w:r>
    </w:p>
    <w:p w:rsidR="0097689A" w:rsidRPr="00DE550A" w:rsidRDefault="0097689A" w:rsidP="00DE550A">
      <w:pPr>
        <w:pStyle w:val="titolovolume"/>
        <w:jc w:val="both"/>
      </w:pPr>
      <w:r w:rsidRPr="00DE550A">
        <w:rPr>
          <w:b/>
        </w:rPr>
        <w:t>Vol. 2</w:t>
      </w:r>
      <w:r w:rsidRPr="00DE550A">
        <w:t xml:space="preserve"> Dall’Umanesimo a Hegel</w:t>
      </w:r>
    </w:p>
    <w:p w:rsidR="0097689A" w:rsidRPr="00DE550A" w:rsidRDefault="0097689A" w:rsidP="00DE550A">
      <w:pPr>
        <w:pStyle w:val="caratteristiche"/>
      </w:pPr>
      <w:r w:rsidRPr="00DE550A">
        <w:t>pp. 7</w:t>
      </w:r>
      <w:r w:rsidR="0015348B">
        <w:t>78</w:t>
      </w:r>
      <w:bookmarkStart w:id="0" w:name="_GoBack"/>
      <w:bookmarkEnd w:id="0"/>
    </w:p>
    <w:p w:rsidR="0097689A" w:rsidRPr="00DE550A" w:rsidRDefault="0097689A" w:rsidP="00DE550A">
      <w:pPr>
        <w:pStyle w:val="caratteristiche"/>
      </w:pPr>
      <w:r w:rsidRPr="00DE550A">
        <w:t>€ 32,90 - ISBN 978-88-4</w:t>
      </w:r>
      <w:r w:rsidRPr="00DE550A">
        <w:rPr>
          <w:rFonts w:eastAsia="Times New Roman"/>
          <w:bCs/>
          <w:lang w:eastAsia="it-IT"/>
        </w:rPr>
        <w:t>21-1929-6</w:t>
      </w:r>
    </w:p>
    <w:p w:rsidR="0097689A" w:rsidRPr="00DE550A" w:rsidRDefault="0097689A" w:rsidP="00DE550A">
      <w:pPr>
        <w:pStyle w:val="titolovolume"/>
        <w:jc w:val="both"/>
      </w:pPr>
      <w:r w:rsidRPr="00DE550A">
        <w:rPr>
          <w:b/>
        </w:rPr>
        <w:t>Vol. 3</w:t>
      </w:r>
      <w:r w:rsidRPr="00DE550A">
        <w:t xml:space="preserve"> Da Schopenhauer alle filosofie femministe</w:t>
      </w:r>
    </w:p>
    <w:p w:rsidR="0097689A" w:rsidRPr="00DE550A" w:rsidRDefault="0097689A" w:rsidP="00DE550A">
      <w:pPr>
        <w:pStyle w:val="caratteristiche"/>
      </w:pPr>
      <w:r w:rsidRPr="00DE550A">
        <w:t xml:space="preserve">pp. </w:t>
      </w:r>
      <w:r w:rsidR="00A807F2" w:rsidRPr="00DE550A">
        <w:t>898</w:t>
      </w:r>
    </w:p>
    <w:p w:rsidR="0097689A" w:rsidRPr="00DE550A" w:rsidRDefault="0097689A" w:rsidP="00DE550A">
      <w:pPr>
        <w:pStyle w:val="caratteristiche"/>
      </w:pPr>
      <w:r w:rsidRPr="00DE550A">
        <w:t>€ 34,90 - ISBN 978-88-4</w:t>
      </w:r>
      <w:r w:rsidRPr="00DE550A">
        <w:rPr>
          <w:rFonts w:eastAsia="Times New Roman"/>
          <w:bCs/>
          <w:lang w:eastAsia="it-IT"/>
        </w:rPr>
        <w:t>21-1930-2</w:t>
      </w:r>
    </w:p>
    <w:p w:rsidR="0097689A" w:rsidRPr="00DE550A" w:rsidRDefault="0097689A" w:rsidP="00DE550A">
      <w:pPr>
        <w:pStyle w:val="caratteristiche"/>
      </w:pPr>
    </w:p>
    <w:p w:rsidR="0057452E" w:rsidRPr="00DE550A" w:rsidRDefault="00E936F6" w:rsidP="00DE550A">
      <w:pPr>
        <w:pStyle w:val="NormaleWeb"/>
        <w:jc w:val="both"/>
        <w:rPr>
          <w:rStyle w:val="Enfasigrassetto"/>
          <w:rFonts w:asciiTheme="minorHAnsi" w:hAnsiTheme="minorHAnsi" w:cstheme="minorHAnsi"/>
        </w:rPr>
      </w:pPr>
      <w:r w:rsidRPr="00DE550A">
        <w:rPr>
          <w:rStyle w:val="Enfasigrassetto"/>
          <w:rFonts w:asciiTheme="minorHAnsi" w:hAnsiTheme="minorHAnsi" w:cstheme="minorHAnsi"/>
        </w:rPr>
        <w:t>Editori Laterza, Bari-Roma 2024</w:t>
      </w:r>
    </w:p>
    <w:p w:rsidR="0057452E" w:rsidRPr="00DE550A" w:rsidRDefault="0057452E" w:rsidP="00DE550A">
      <w:pPr>
        <w:pStyle w:val="NormaleWeb"/>
        <w:jc w:val="both"/>
        <w:rPr>
          <w:rStyle w:val="Enfasigrassetto"/>
          <w:rFonts w:asciiTheme="minorHAnsi" w:hAnsiTheme="minorHAnsi" w:cstheme="minorHAnsi"/>
        </w:rPr>
      </w:pPr>
    </w:p>
    <w:p w:rsidR="00AD7789" w:rsidRPr="00DE550A" w:rsidRDefault="00906449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b/>
          <w:sz w:val="24"/>
          <w:szCs w:val="24"/>
        </w:rPr>
        <w:t>MOTIVAZIONE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Pr="00DE550A">
        <w:rPr>
          <w:rFonts w:cstheme="minorHAnsi"/>
          <w:sz w:val="24"/>
          <w:szCs w:val="24"/>
        </w:rPr>
        <w:t>Il</w:t>
      </w:r>
      <w:r w:rsidR="005D7FF9" w:rsidRPr="00DE550A">
        <w:rPr>
          <w:rFonts w:cstheme="minorHAnsi"/>
          <w:sz w:val="24"/>
          <w:szCs w:val="24"/>
        </w:rPr>
        <w:t xml:space="preserve"> manuale</w:t>
      </w:r>
      <w:r w:rsidRPr="00DE550A">
        <w:rPr>
          <w:rFonts w:cstheme="minorHAnsi"/>
          <w:sz w:val="24"/>
          <w:szCs w:val="24"/>
        </w:rPr>
        <w:t xml:space="preserve"> è</w:t>
      </w:r>
      <w:r w:rsidR="005D7FF9" w:rsidRPr="00DE550A">
        <w:rPr>
          <w:rFonts w:cstheme="minorHAnsi"/>
          <w:sz w:val="24"/>
          <w:szCs w:val="24"/>
        </w:rPr>
        <w:t xml:space="preserve"> progettato e calibrato per la scuola, "a misura" di docente e studente</w:t>
      </w:r>
      <w:r w:rsidR="00AF5F78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e si avvale della esperienza </w:t>
      </w:r>
      <w:r w:rsidR="00EA448A" w:rsidRPr="00DE550A">
        <w:rPr>
          <w:rFonts w:cstheme="minorHAnsi"/>
          <w:sz w:val="24"/>
          <w:szCs w:val="24"/>
        </w:rPr>
        <w:t>in aula</w:t>
      </w:r>
      <w:r w:rsidR="005D7FF9" w:rsidRPr="00DE550A">
        <w:rPr>
          <w:rFonts w:cstheme="minorHAnsi"/>
          <w:sz w:val="24"/>
          <w:szCs w:val="24"/>
        </w:rPr>
        <w:t xml:space="preserve"> e di divulgatore di Matteo Saudino. </w:t>
      </w:r>
      <w:r w:rsidR="007A1430">
        <w:rPr>
          <w:rFonts w:cstheme="minorHAnsi"/>
          <w:sz w:val="24"/>
          <w:szCs w:val="24"/>
        </w:rPr>
        <w:t xml:space="preserve">Nasce con l’obiettivo </w:t>
      </w:r>
      <w:r w:rsidR="005D7FF9" w:rsidRPr="00DE550A">
        <w:rPr>
          <w:rFonts w:cstheme="minorHAnsi"/>
          <w:sz w:val="24"/>
          <w:szCs w:val="24"/>
        </w:rPr>
        <w:t xml:space="preserve">di rendere chiara, familiare e amata la filosofia </w:t>
      </w:r>
      <w:r w:rsidR="00DE4BC9" w:rsidRPr="00DE550A">
        <w:rPr>
          <w:rFonts w:cstheme="minorHAnsi"/>
          <w:sz w:val="24"/>
          <w:szCs w:val="24"/>
        </w:rPr>
        <w:t>–</w:t>
      </w:r>
      <w:r w:rsidR="005D7FF9" w:rsidRPr="00DE550A">
        <w:rPr>
          <w:rFonts w:cstheme="minorHAnsi"/>
          <w:sz w:val="24"/>
          <w:szCs w:val="24"/>
        </w:rPr>
        <w:t xml:space="preserve"> senza mai banalizzarla </w:t>
      </w:r>
      <w:r w:rsidR="00DE4BC9" w:rsidRPr="00DE550A">
        <w:rPr>
          <w:rFonts w:cstheme="minorHAnsi"/>
          <w:sz w:val="24"/>
          <w:szCs w:val="24"/>
        </w:rPr>
        <w:t>–</w:t>
      </w:r>
      <w:r w:rsidR="005D7FF9" w:rsidRPr="00DE550A">
        <w:rPr>
          <w:rFonts w:cstheme="minorHAnsi"/>
          <w:sz w:val="24"/>
          <w:szCs w:val="24"/>
        </w:rPr>
        <w:t>, e di trovare un equilibrio tra la chiarezza della esposizione e la specificità disciplinare.</w:t>
      </w:r>
      <w:r w:rsidR="0065599C" w:rsidRPr="00DE550A">
        <w:rPr>
          <w:rFonts w:cstheme="minorHAnsi"/>
          <w:sz w:val="24"/>
          <w:szCs w:val="24"/>
        </w:rPr>
        <w:t xml:space="preserve"> </w:t>
      </w:r>
      <w:r w:rsidR="002D1A85" w:rsidRPr="00DE550A">
        <w:rPr>
          <w:rFonts w:cstheme="minorHAnsi"/>
          <w:sz w:val="24"/>
          <w:szCs w:val="24"/>
        </w:rPr>
        <w:t xml:space="preserve">Il titolo ribalta l’antico detto «Prima vivere, </w:t>
      </w:r>
      <w:r w:rsidR="002D1A85" w:rsidRPr="00DE550A">
        <w:rPr>
          <w:rFonts w:cstheme="minorHAnsi"/>
          <w:sz w:val="24"/>
          <w:szCs w:val="24"/>
        </w:rPr>
        <w:lastRenderedPageBreak/>
        <w:t>poi filosofare»: secondo gli autori, la filosofia è l’occasione per sviluppare uno sguardo consapevole e critico sulla vita e sul mondo</w:t>
      </w:r>
      <w:r w:rsidR="002D1A85" w:rsidRPr="005C5263">
        <w:rPr>
          <w:rFonts w:cstheme="minorHAnsi"/>
          <w:sz w:val="24"/>
          <w:szCs w:val="24"/>
        </w:rPr>
        <w:t xml:space="preserve">, </w:t>
      </w:r>
      <w:r w:rsidR="00357BFE" w:rsidRPr="005C5263">
        <w:rPr>
          <w:rFonts w:cstheme="minorHAnsi"/>
          <w:sz w:val="24"/>
          <w:szCs w:val="24"/>
        </w:rPr>
        <w:t>l</w:t>
      </w:r>
      <w:r w:rsidR="00CF3AD3" w:rsidRPr="005C5263">
        <w:rPr>
          <w:rFonts w:cstheme="minorHAnsi"/>
          <w:sz w:val="24"/>
          <w:szCs w:val="24"/>
        </w:rPr>
        <w:t xml:space="preserve">a base </w:t>
      </w:r>
      <w:r w:rsidR="00357BFE" w:rsidRPr="005C5263">
        <w:rPr>
          <w:rFonts w:cstheme="minorHAnsi"/>
          <w:sz w:val="24"/>
          <w:szCs w:val="24"/>
        </w:rPr>
        <w:t xml:space="preserve">culturale </w:t>
      </w:r>
      <w:r w:rsidR="002D1A85" w:rsidRPr="005C5263">
        <w:rPr>
          <w:rFonts w:cstheme="minorHAnsi"/>
          <w:sz w:val="24"/>
          <w:szCs w:val="24"/>
        </w:rPr>
        <w:t xml:space="preserve">per </w:t>
      </w:r>
      <w:r w:rsidR="002D1A85" w:rsidRPr="00DE550A">
        <w:rPr>
          <w:rFonts w:cstheme="minorHAnsi"/>
          <w:sz w:val="24"/>
          <w:szCs w:val="24"/>
        </w:rPr>
        <w:t>essere soggetti attivi nella società</w:t>
      </w:r>
      <w:r w:rsidR="002D1A85">
        <w:rPr>
          <w:rFonts w:cstheme="minorHAnsi"/>
          <w:sz w:val="24"/>
          <w:szCs w:val="24"/>
        </w:rPr>
        <w:t>.</w:t>
      </w:r>
    </w:p>
    <w:p w:rsidR="005D7FF9" w:rsidRPr="00DE550A" w:rsidRDefault="00AD7789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sz w:val="24"/>
          <w:szCs w:val="24"/>
        </w:rPr>
        <w:t xml:space="preserve">La </w:t>
      </w:r>
      <w:r w:rsidRPr="00DE550A">
        <w:rPr>
          <w:rFonts w:cstheme="minorHAnsi"/>
          <w:b/>
          <w:sz w:val="24"/>
          <w:szCs w:val="24"/>
          <w:u w:val="single"/>
        </w:rPr>
        <w:t>prima caratteristica</w:t>
      </w:r>
      <w:r w:rsidRPr="00DE550A">
        <w:rPr>
          <w:rFonts w:cstheme="minorHAnsi"/>
          <w:sz w:val="24"/>
          <w:szCs w:val="24"/>
        </w:rPr>
        <w:t xml:space="preserve"> è l’avvio allo studio “motivazionale”, in cui dialogano e si interrogano il mondo della filosofia e il mondo di oggi</w:t>
      </w:r>
      <w:r w:rsidR="00232116" w:rsidRPr="00DE550A">
        <w:rPr>
          <w:rFonts w:cstheme="minorHAnsi"/>
          <w:sz w:val="24"/>
          <w:szCs w:val="24"/>
        </w:rPr>
        <w:t>: a</w:t>
      </w:r>
      <w:r w:rsidR="005D7FF9" w:rsidRPr="00DE550A">
        <w:rPr>
          <w:rFonts w:cstheme="minorHAnsi"/>
          <w:sz w:val="24"/>
          <w:szCs w:val="24"/>
        </w:rPr>
        <w:t xml:space="preserve">d apertura di </w:t>
      </w:r>
      <w:r w:rsidR="00BA0454" w:rsidRPr="00DE550A">
        <w:rPr>
          <w:rFonts w:cstheme="minorHAnsi"/>
          <w:sz w:val="24"/>
          <w:szCs w:val="24"/>
        </w:rPr>
        <w:t>U</w:t>
      </w:r>
      <w:r w:rsidR="005D7FF9" w:rsidRPr="00DE550A">
        <w:rPr>
          <w:rFonts w:cstheme="minorHAnsi"/>
          <w:sz w:val="24"/>
          <w:szCs w:val="24"/>
        </w:rPr>
        <w:t>nità</w:t>
      </w:r>
      <w:r w:rsidR="00232116" w:rsidRPr="00DE550A">
        <w:rPr>
          <w:rFonts w:cstheme="minorHAnsi"/>
          <w:sz w:val="24"/>
          <w:szCs w:val="24"/>
        </w:rPr>
        <w:t xml:space="preserve"> sono presenti</w:t>
      </w:r>
      <w:r w:rsidR="005D7FF9" w:rsidRPr="00DE550A">
        <w:rPr>
          <w:rFonts w:cstheme="minorHAnsi"/>
          <w:sz w:val="24"/>
          <w:szCs w:val="24"/>
        </w:rPr>
        <w:t xml:space="preserve"> un </w:t>
      </w:r>
      <w:r w:rsidR="005D7FF9" w:rsidRPr="00DE550A">
        <w:rPr>
          <w:rFonts w:cstheme="minorHAnsi"/>
          <w:b/>
          <w:sz w:val="24"/>
          <w:szCs w:val="24"/>
        </w:rPr>
        <w:t>Aforisma</w:t>
      </w:r>
      <w:r w:rsidR="005D7FF9" w:rsidRPr="00DE550A">
        <w:rPr>
          <w:rFonts w:cstheme="minorHAnsi"/>
          <w:sz w:val="24"/>
          <w:szCs w:val="24"/>
        </w:rPr>
        <w:t xml:space="preserve"> del filosofo commentato e l'</w:t>
      </w:r>
      <w:r w:rsidR="005D7FF9" w:rsidRPr="00DE550A">
        <w:rPr>
          <w:rFonts w:cstheme="minorHAnsi"/>
          <w:b/>
          <w:sz w:val="24"/>
          <w:szCs w:val="24"/>
        </w:rPr>
        <w:t>Innesco</w:t>
      </w:r>
      <w:r w:rsidR="00232116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un brano contemporaneo (articolo di giornale o passo letterario)</w:t>
      </w:r>
      <w:r w:rsidR="007731FA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con </w:t>
      </w:r>
      <w:r w:rsidR="005D7FF9" w:rsidRPr="00DE550A">
        <w:rPr>
          <w:rFonts w:cstheme="minorHAnsi"/>
          <w:b/>
          <w:sz w:val="24"/>
          <w:szCs w:val="24"/>
        </w:rPr>
        <w:t>Domande al presente</w:t>
      </w:r>
      <w:r w:rsidR="00BA0454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tracce di lavoro individuale e in classe. I capitoli si aprono con le </w:t>
      </w:r>
      <w:r w:rsidR="005D7FF9" w:rsidRPr="00DE550A">
        <w:rPr>
          <w:rFonts w:cstheme="minorHAnsi"/>
          <w:b/>
          <w:sz w:val="24"/>
          <w:szCs w:val="24"/>
        </w:rPr>
        <w:t>Domande per orientarsi</w:t>
      </w:r>
      <w:r w:rsidR="005D7FF9" w:rsidRPr="00DE550A">
        <w:rPr>
          <w:rFonts w:cstheme="minorHAnsi"/>
          <w:sz w:val="24"/>
          <w:szCs w:val="24"/>
        </w:rPr>
        <w:t>: una guida per comprendere le questioni più importanti e</w:t>
      </w:r>
      <w:r w:rsidR="007731FA" w:rsidRPr="00DE550A">
        <w:rPr>
          <w:rFonts w:cstheme="minorHAnsi"/>
          <w:sz w:val="24"/>
          <w:szCs w:val="24"/>
        </w:rPr>
        <w:t>d</w:t>
      </w:r>
      <w:r w:rsidR="005D7FF9" w:rsidRPr="00DE550A">
        <w:rPr>
          <w:rFonts w:cstheme="minorHAnsi"/>
          <w:sz w:val="24"/>
          <w:szCs w:val="24"/>
        </w:rPr>
        <w:t xml:space="preserve"> essenziali, per studiare, esporre e argomentare. Nel testo manualistico, per ogni domanda, sono evidenziati i passaggi e concetti fondamentali; a fine capitolo una pagina di sintesi </w:t>
      </w:r>
      <w:r w:rsidR="007731FA" w:rsidRPr="00DE550A">
        <w:rPr>
          <w:rFonts w:cstheme="minorHAnsi"/>
          <w:sz w:val="24"/>
          <w:szCs w:val="24"/>
        </w:rPr>
        <w:t xml:space="preserve">è </w:t>
      </w:r>
      <w:r w:rsidR="005D7FF9" w:rsidRPr="00DE550A">
        <w:rPr>
          <w:rFonts w:cstheme="minorHAnsi"/>
          <w:sz w:val="24"/>
          <w:szCs w:val="24"/>
        </w:rPr>
        <w:t xml:space="preserve">articolata sulle risposte. Ogni capitolo è dunque una unità breve di apprendimento centrata sulle questioni fondamentali. </w:t>
      </w:r>
    </w:p>
    <w:p w:rsidR="005D7FF9" w:rsidRPr="00DE550A" w:rsidRDefault="00E65207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sz w:val="24"/>
          <w:szCs w:val="24"/>
        </w:rPr>
        <w:t xml:space="preserve">La </w:t>
      </w:r>
      <w:r w:rsidRPr="00DE550A">
        <w:rPr>
          <w:rFonts w:cstheme="minorHAnsi"/>
          <w:b/>
          <w:sz w:val="24"/>
          <w:szCs w:val="24"/>
          <w:u w:val="single"/>
        </w:rPr>
        <w:t>seconda caratteristica</w:t>
      </w:r>
      <w:r w:rsidRPr="00DE550A">
        <w:rPr>
          <w:rFonts w:cstheme="minorHAnsi"/>
          <w:sz w:val="24"/>
          <w:szCs w:val="24"/>
        </w:rPr>
        <w:t xml:space="preserve"> </w:t>
      </w:r>
      <w:r w:rsidR="00ED5290" w:rsidRPr="00DE550A">
        <w:rPr>
          <w:rFonts w:cstheme="minorHAnsi"/>
          <w:sz w:val="24"/>
          <w:szCs w:val="24"/>
        </w:rPr>
        <w:t>è centrata</w:t>
      </w:r>
      <w:r w:rsidR="00143C5E" w:rsidRPr="00DE550A">
        <w:rPr>
          <w:rFonts w:cstheme="minorHAnsi"/>
          <w:sz w:val="24"/>
          <w:szCs w:val="24"/>
        </w:rPr>
        <w:t xml:space="preserve"> sul</w:t>
      </w:r>
      <w:r w:rsidR="005D7FF9" w:rsidRPr="00DE550A">
        <w:rPr>
          <w:rFonts w:cstheme="minorHAnsi"/>
          <w:sz w:val="24"/>
          <w:szCs w:val="24"/>
        </w:rPr>
        <w:t xml:space="preserve">la comprensione e l'acquisizione del </w:t>
      </w:r>
      <w:r w:rsidR="005D7FF9" w:rsidRPr="00DE550A">
        <w:rPr>
          <w:rFonts w:cstheme="minorHAnsi"/>
          <w:b/>
          <w:sz w:val="24"/>
          <w:szCs w:val="24"/>
        </w:rPr>
        <w:t>lessico filosofico</w:t>
      </w:r>
      <w:r w:rsidR="005D7FF9" w:rsidRPr="00DE550A">
        <w:rPr>
          <w:rFonts w:cstheme="minorHAnsi"/>
          <w:sz w:val="24"/>
          <w:szCs w:val="24"/>
        </w:rPr>
        <w:t>, aspetto cruciale dello studio della disciplina a scuola</w:t>
      </w:r>
      <w:r w:rsidR="00143C5E" w:rsidRPr="00DE550A">
        <w:rPr>
          <w:rFonts w:cstheme="minorHAnsi"/>
          <w:sz w:val="24"/>
          <w:szCs w:val="24"/>
        </w:rPr>
        <w:t>:</w:t>
      </w:r>
      <w:r w:rsidR="005D7FF9" w:rsidRPr="00DE550A">
        <w:rPr>
          <w:rFonts w:cstheme="minorHAnsi"/>
          <w:sz w:val="24"/>
          <w:szCs w:val="24"/>
        </w:rPr>
        <w:t xml:space="preserve"> al</w:t>
      </w:r>
      <w:r w:rsidR="00143C5E" w:rsidRPr="00DE550A">
        <w:rPr>
          <w:rFonts w:cstheme="minorHAnsi"/>
          <w:sz w:val="24"/>
          <w:szCs w:val="24"/>
        </w:rPr>
        <w:t>le voci di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="005D7FF9" w:rsidRPr="00DE550A">
        <w:rPr>
          <w:rFonts w:cstheme="minorHAnsi"/>
          <w:b/>
          <w:sz w:val="24"/>
          <w:szCs w:val="24"/>
        </w:rPr>
        <w:t>glossario</w:t>
      </w:r>
      <w:r w:rsidR="005D7FF9" w:rsidRPr="00DE550A">
        <w:rPr>
          <w:rFonts w:cstheme="minorHAnsi"/>
          <w:sz w:val="24"/>
          <w:szCs w:val="24"/>
        </w:rPr>
        <w:t xml:space="preserve"> ricorrent</w:t>
      </w:r>
      <w:r w:rsidR="00143C5E" w:rsidRPr="00DE550A">
        <w:rPr>
          <w:rFonts w:cstheme="minorHAnsi"/>
          <w:sz w:val="24"/>
          <w:szCs w:val="24"/>
        </w:rPr>
        <w:t>i</w:t>
      </w:r>
      <w:r w:rsidR="005D7FF9" w:rsidRPr="00DE550A">
        <w:rPr>
          <w:rFonts w:cstheme="minorHAnsi"/>
          <w:sz w:val="24"/>
          <w:szCs w:val="24"/>
        </w:rPr>
        <w:t xml:space="preserve"> nel </w:t>
      </w:r>
      <w:r w:rsidR="00143C5E" w:rsidRPr="00DE550A">
        <w:rPr>
          <w:rFonts w:cstheme="minorHAnsi"/>
          <w:sz w:val="24"/>
          <w:szCs w:val="24"/>
        </w:rPr>
        <w:t>test</w:t>
      </w:r>
      <w:r w:rsidR="005D7FF9" w:rsidRPr="00DE550A">
        <w:rPr>
          <w:rFonts w:cstheme="minorHAnsi"/>
          <w:sz w:val="24"/>
          <w:szCs w:val="24"/>
        </w:rPr>
        <w:t>o si aggiunge una scheda per capitolo</w:t>
      </w:r>
      <w:r w:rsidR="00143C5E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="00143C5E" w:rsidRPr="00DE550A">
        <w:rPr>
          <w:rFonts w:cstheme="minorHAnsi"/>
          <w:b/>
          <w:sz w:val="24"/>
          <w:szCs w:val="24"/>
        </w:rPr>
        <w:t>La p</w:t>
      </w:r>
      <w:r w:rsidR="005D7FF9" w:rsidRPr="00DE550A">
        <w:rPr>
          <w:rFonts w:cstheme="minorHAnsi"/>
          <w:b/>
          <w:sz w:val="24"/>
          <w:szCs w:val="24"/>
        </w:rPr>
        <w:t>arola in lingua</w:t>
      </w:r>
      <w:r w:rsidR="00143C5E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su un termine chiave</w:t>
      </w:r>
      <w:r w:rsidR="0033140B" w:rsidRPr="00DE550A">
        <w:rPr>
          <w:rFonts w:cstheme="minorHAnsi"/>
          <w:sz w:val="24"/>
          <w:szCs w:val="24"/>
        </w:rPr>
        <w:t>, riportato in lingua originale,</w:t>
      </w:r>
      <w:r w:rsidR="005D7FF9" w:rsidRPr="00DE550A">
        <w:rPr>
          <w:rFonts w:cstheme="minorHAnsi"/>
          <w:sz w:val="24"/>
          <w:szCs w:val="24"/>
        </w:rPr>
        <w:t xml:space="preserve"> di un filosofo o di una filosofa.</w:t>
      </w:r>
    </w:p>
    <w:p w:rsidR="008E6E3A" w:rsidRPr="00DE550A" w:rsidRDefault="00A51B07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sz w:val="24"/>
          <w:szCs w:val="24"/>
        </w:rPr>
        <w:t xml:space="preserve">La </w:t>
      </w:r>
      <w:r w:rsidRPr="00DE550A">
        <w:rPr>
          <w:rFonts w:cstheme="minorHAnsi"/>
          <w:b/>
          <w:sz w:val="24"/>
          <w:szCs w:val="24"/>
          <w:u w:val="single"/>
        </w:rPr>
        <w:t>terza caratteristica</w:t>
      </w:r>
      <w:r w:rsidRPr="00DE550A">
        <w:rPr>
          <w:rFonts w:cstheme="minorHAnsi"/>
          <w:sz w:val="24"/>
          <w:szCs w:val="24"/>
        </w:rPr>
        <w:t xml:space="preserve"> </w:t>
      </w:r>
      <w:r w:rsidR="00ED5290" w:rsidRPr="00DE550A">
        <w:rPr>
          <w:rFonts w:cstheme="minorHAnsi"/>
          <w:sz w:val="24"/>
          <w:szCs w:val="24"/>
        </w:rPr>
        <w:t>è data dalle</w:t>
      </w:r>
      <w:r w:rsidR="005D7FF9" w:rsidRPr="00DE550A">
        <w:rPr>
          <w:rFonts w:cstheme="minorHAnsi"/>
          <w:sz w:val="24"/>
          <w:szCs w:val="24"/>
        </w:rPr>
        <w:t xml:space="preserve"> schede di corredo a</w:t>
      </w:r>
      <w:r w:rsidR="009455CB" w:rsidRPr="00DE550A">
        <w:rPr>
          <w:rFonts w:cstheme="minorHAnsi"/>
          <w:sz w:val="24"/>
          <w:szCs w:val="24"/>
        </w:rPr>
        <w:t>i</w:t>
      </w:r>
      <w:r w:rsidR="005D7FF9" w:rsidRPr="00DE550A">
        <w:rPr>
          <w:rFonts w:cstheme="minorHAnsi"/>
          <w:sz w:val="24"/>
          <w:szCs w:val="24"/>
        </w:rPr>
        <w:t xml:space="preserve"> capitol</w:t>
      </w:r>
      <w:r w:rsidR="009455CB" w:rsidRPr="00DE550A">
        <w:rPr>
          <w:rFonts w:cstheme="minorHAnsi"/>
          <w:sz w:val="24"/>
          <w:szCs w:val="24"/>
        </w:rPr>
        <w:t>i</w:t>
      </w:r>
      <w:r w:rsidR="005D7FF9" w:rsidRPr="00DE550A">
        <w:rPr>
          <w:rFonts w:cstheme="minorHAnsi"/>
          <w:sz w:val="24"/>
          <w:szCs w:val="24"/>
        </w:rPr>
        <w:t xml:space="preserve"> e all</w:t>
      </w:r>
      <w:r w:rsidR="009455CB" w:rsidRPr="00DE550A">
        <w:rPr>
          <w:rFonts w:cstheme="minorHAnsi"/>
          <w:sz w:val="24"/>
          <w:szCs w:val="24"/>
        </w:rPr>
        <w:t>e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="000F5C14" w:rsidRPr="00DE550A">
        <w:rPr>
          <w:rFonts w:cstheme="minorHAnsi"/>
          <w:sz w:val="24"/>
          <w:szCs w:val="24"/>
        </w:rPr>
        <w:t>U</w:t>
      </w:r>
      <w:r w:rsidR="005D7FF9" w:rsidRPr="00DE550A">
        <w:rPr>
          <w:rFonts w:cstheme="minorHAnsi"/>
          <w:sz w:val="24"/>
          <w:szCs w:val="24"/>
        </w:rPr>
        <w:t>nità</w:t>
      </w:r>
      <w:r w:rsidR="009455CB" w:rsidRPr="00DE550A">
        <w:rPr>
          <w:rFonts w:cstheme="minorHAnsi"/>
          <w:sz w:val="24"/>
          <w:szCs w:val="24"/>
        </w:rPr>
        <w:t>, che</w:t>
      </w:r>
      <w:r w:rsidR="005D7FF9" w:rsidRPr="00DE550A">
        <w:rPr>
          <w:rFonts w:cstheme="minorHAnsi"/>
          <w:sz w:val="24"/>
          <w:szCs w:val="24"/>
        </w:rPr>
        <w:t xml:space="preserve"> collegano</w:t>
      </w:r>
      <w:r w:rsidR="009455CB" w:rsidRPr="00DE550A">
        <w:rPr>
          <w:rFonts w:cstheme="minorHAnsi"/>
          <w:sz w:val="24"/>
          <w:szCs w:val="24"/>
        </w:rPr>
        <w:t xml:space="preserve"> lo studio della</w:t>
      </w:r>
      <w:r w:rsidR="005D7FF9" w:rsidRPr="00DE550A">
        <w:rPr>
          <w:rFonts w:cstheme="minorHAnsi"/>
          <w:sz w:val="24"/>
          <w:szCs w:val="24"/>
        </w:rPr>
        <w:t xml:space="preserve"> filosofia al </w:t>
      </w:r>
      <w:r w:rsidR="005D7FF9" w:rsidRPr="00DE550A">
        <w:rPr>
          <w:rFonts w:cstheme="minorHAnsi"/>
          <w:b/>
          <w:sz w:val="24"/>
          <w:szCs w:val="24"/>
        </w:rPr>
        <w:t>presente</w:t>
      </w:r>
      <w:r w:rsidR="005D7FF9" w:rsidRPr="00DE550A">
        <w:rPr>
          <w:rFonts w:cstheme="minorHAnsi"/>
          <w:sz w:val="24"/>
          <w:szCs w:val="24"/>
        </w:rPr>
        <w:t xml:space="preserve"> e alla </w:t>
      </w:r>
      <w:r w:rsidR="005D7FF9" w:rsidRPr="00DE550A">
        <w:rPr>
          <w:rFonts w:cstheme="minorHAnsi"/>
          <w:b/>
          <w:sz w:val="24"/>
          <w:szCs w:val="24"/>
        </w:rPr>
        <w:t xml:space="preserve">educazione civica </w:t>
      </w:r>
      <w:r w:rsidR="005D7FF9" w:rsidRPr="00DE550A">
        <w:rPr>
          <w:rFonts w:cstheme="minorHAnsi"/>
          <w:sz w:val="24"/>
          <w:szCs w:val="24"/>
        </w:rPr>
        <w:t>e ambientale</w:t>
      </w:r>
      <w:r w:rsidR="009455CB" w:rsidRPr="00DE550A">
        <w:rPr>
          <w:rFonts w:cstheme="minorHAnsi"/>
          <w:sz w:val="24"/>
          <w:szCs w:val="24"/>
        </w:rPr>
        <w:t>.</w:t>
      </w:r>
      <w:r w:rsidR="005D7FF9" w:rsidRPr="00DE550A">
        <w:rPr>
          <w:rFonts w:cstheme="minorHAnsi"/>
          <w:sz w:val="24"/>
          <w:szCs w:val="24"/>
        </w:rPr>
        <w:t xml:space="preserve"> </w:t>
      </w:r>
    </w:p>
    <w:p w:rsidR="005D7FF9" w:rsidRPr="00DE550A" w:rsidRDefault="009455CB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sz w:val="24"/>
          <w:szCs w:val="24"/>
        </w:rPr>
        <w:t>N</w:t>
      </w:r>
      <w:r w:rsidR="005D7FF9" w:rsidRPr="00DE550A">
        <w:rPr>
          <w:rFonts w:cstheme="minorHAnsi"/>
          <w:sz w:val="24"/>
          <w:szCs w:val="24"/>
        </w:rPr>
        <w:t xml:space="preserve">ei capitoli ampie </w:t>
      </w:r>
      <w:r w:rsidR="005D7FF9" w:rsidRPr="00DE550A">
        <w:rPr>
          <w:rFonts w:cstheme="minorHAnsi"/>
          <w:b/>
          <w:sz w:val="24"/>
          <w:szCs w:val="24"/>
        </w:rPr>
        <w:t xml:space="preserve">schede tematiche </w:t>
      </w:r>
      <w:r w:rsidR="005D7FF9" w:rsidRPr="00DE550A">
        <w:rPr>
          <w:rFonts w:cstheme="minorHAnsi"/>
          <w:sz w:val="24"/>
          <w:szCs w:val="24"/>
        </w:rPr>
        <w:t xml:space="preserve">con </w:t>
      </w:r>
      <w:r w:rsidR="005D7FF9" w:rsidRPr="00DE550A">
        <w:rPr>
          <w:rFonts w:cstheme="minorHAnsi"/>
          <w:b/>
          <w:sz w:val="24"/>
          <w:szCs w:val="24"/>
        </w:rPr>
        <w:t xml:space="preserve">attività laboratoriali </w:t>
      </w:r>
      <w:r w:rsidR="005D7FF9" w:rsidRPr="00DE550A">
        <w:rPr>
          <w:rFonts w:cstheme="minorHAnsi"/>
          <w:sz w:val="24"/>
          <w:szCs w:val="24"/>
        </w:rPr>
        <w:t xml:space="preserve">finali: </w:t>
      </w:r>
      <w:r w:rsidR="005D7FF9" w:rsidRPr="00DE550A">
        <w:rPr>
          <w:rFonts w:cstheme="minorHAnsi"/>
          <w:b/>
          <w:sz w:val="24"/>
          <w:szCs w:val="24"/>
        </w:rPr>
        <w:t xml:space="preserve">Pòlis e </w:t>
      </w:r>
      <w:r w:rsidR="000F5C14" w:rsidRPr="00DE550A">
        <w:rPr>
          <w:rFonts w:cstheme="minorHAnsi"/>
          <w:b/>
          <w:sz w:val="24"/>
          <w:szCs w:val="24"/>
        </w:rPr>
        <w:t>P</w:t>
      </w:r>
      <w:r w:rsidR="005D7FF9" w:rsidRPr="00DE550A">
        <w:rPr>
          <w:rFonts w:cstheme="minorHAnsi"/>
          <w:b/>
          <w:sz w:val="24"/>
          <w:szCs w:val="24"/>
        </w:rPr>
        <w:t xml:space="preserve">òlemos </w:t>
      </w:r>
      <w:r w:rsidR="005D7FF9" w:rsidRPr="00DE550A">
        <w:rPr>
          <w:rFonts w:cstheme="minorHAnsi"/>
          <w:sz w:val="24"/>
          <w:szCs w:val="24"/>
        </w:rPr>
        <w:t>su</w:t>
      </w:r>
      <w:r w:rsidR="005D7FF9" w:rsidRPr="00DE550A">
        <w:rPr>
          <w:rFonts w:cstheme="minorHAnsi"/>
          <w:b/>
          <w:sz w:val="24"/>
          <w:szCs w:val="24"/>
        </w:rPr>
        <w:t xml:space="preserve"> </w:t>
      </w:r>
      <w:r w:rsidR="005D7FF9" w:rsidRPr="00DE550A">
        <w:rPr>
          <w:rFonts w:cstheme="minorHAnsi"/>
          <w:sz w:val="24"/>
          <w:szCs w:val="24"/>
        </w:rPr>
        <w:t xml:space="preserve">teorie e questioni sociali e politiche ancora dibattute, </w:t>
      </w:r>
      <w:r w:rsidR="000F5C14" w:rsidRPr="00DE550A">
        <w:rPr>
          <w:rFonts w:cstheme="minorHAnsi"/>
          <w:sz w:val="24"/>
          <w:szCs w:val="24"/>
        </w:rPr>
        <w:t>“</w:t>
      </w:r>
      <w:r w:rsidR="005D7FF9" w:rsidRPr="00DE550A">
        <w:rPr>
          <w:rFonts w:cstheme="minorHAnsi"/>
          <w:sz w:val="24"/>
          <w:szCs w:val="24"/>
        </w:rPr>
        <w:t>calde</w:t>
      </w:r>
      <w:r w:rsidR="000F5C14" w:rsidRPr="00DE550A">
        <w:rPr>
          <w:rFonts w:cstheme="minorHAnsi"/>
          <w:sz w:val="24"/>
          <w:szCs w:val="24"/>
        </w:rPr>
        <w:t>”</w:t>
      </w:r>
      <w:r w:rsidR="005D7FF9" w:rsidRPr="00DE550A">
        <w:rPr>
          <w:rFonts w:cstheme="minorHAnsi"/>
          <w:sz w:val="24"/>
          <w:szCs w:val="24"/>
        </w:rPr>
        <w:t xml:space="preserve"> e di rilievo, con laboratorio di educazione civica </w:t>
      </w:r>
      <w:r w:rsidR="005D7FF9" w:rsidRPr="00DE550A">
        <w:rPr>
          <w:rFonts w:cstheme="minorHAnsi"/>
          <w:b/>
          <w:sz w:val="24"/>
          <w:szCs w:val="24"/>
        </w:rPr>
        <w:t>Praticando la democrazia</w:t>
      </w:r>
      <w:r w:rsidR="005D7FF9" w:rsidRPr="00DE550A">
        <w:rPr>
          <w:rFonts w:cstheme="minorHAnsi"/>
          <w:sz w:val="24"/>
          <w:szCs w:val="24"/>
        </w:rPr>
        <w:t xml:space="preserve">; </w:t>
      </w:r>
      <w:r w:rsidR="005D7FF9" w:rsidRPr="00DE550A">
        <w:rPr>
          <w:rFonts w:cstheme="minorHAnsi"/>
          <w:b/>
          <w:sz w:val="24"/>
          <w:szCs w:val="24"/>
        </w:rPr>
        <w:t xml:space="preserve">Filosofia, </w:t>
      </w:r>
      <w:r w:rsidR="000F5C14" w:rsidRPr="00DE550A">
        <w:rPr>
          <w:rFonts w:cstheme="minorHAnsi"/>
          <w:b/>
          <w:sz w:val="24"/>
          <w:szCs w:val="24"/>
        </w:rPr>
        <w:t>s</w:t>
      </w:r>
      <w:r w:rsidR="005D7FF9" w:rsidRPr="00DE550A">
        <w:rPr>
          <w:rFonts w:cstheme="minorHAnsi"/>
          <w:b/>
          <w:sz w:val="24"/>
          <w:szCs w:val="24"/>
        </w:rPr>
        <w:t xml:space="preserve">cienza e natura </w:t>
      </w:r>
      <w:r w:rsidR="005D7FF9" w:rsidRPr="00DE550A">
        <w:rPr>
          <w:rFonts w:cstheme="minorHAnsi"/>
          <w:sz w:val="24"/>
          <w:szCs w:val="24"/>
        </w:rPr>
        <w:t xml:space="preserve">sui temi scientifici e ambientali, con </w:t>
      </w:r>
      <w:r w:rsidR="005D7FF9" w:rsidRPr="00DE550A">
        <w:rPr>
          <w:rFonts w:cstheme="minorHAnsi"/>
          <w:b/>
          <w:sz w:val="24"/>
          <w:szCs w:val="24"/>
        </w:rPr>
        <w:t>Compito di realtà</w:t>
      </w:r>
      <w:r w:rsidR="005D7FF9" w:rsidRPr="00DE550A">
        <w:rPr>
          <w:rFonts w:cstheme="minorHAnsi"/>
          <w:sz w:val="24"/>
          <w:szCs w:val="24"/>
        </w:rPr>
        <w:t xml:space="preserve">; </w:t>
      </w:r>
      <w:r w:rsidR="005D7FF9" w:rsidRPr="00DE550A">
        <w:rPr>
          <w:rFonts w:cstheme="minorHAnsi"/>
          <w:b/>
          <w:sz w:val="24"/>
          <w:szCs w:val="24"/>
        </w:rPr>
        <w:t>Filosofi a duello</w:t>
      </w:r>
      <w:r w:rsidR="005D7FF9" w:rsidRPr="00DE550A">
        <w:rPr>
          <w:rFonts w:cstheme="minorHAnsi"/>
          <w:sz w:val="24"/>
          <w:szCs w:val="24"/>
        </w:rPr>
        <w:t xml:space="preserve">, con le tesi di due filosofi o filosofe a confronto e tracce finali per il </w:t>
      </w:r>
      <w:r w:rsidR="005D7FF9" w:rsidRPr="00DE550A">
        <w:rPr>
          <w:rFonts w:cstheme="minorHAnsi"/>
          <w:b/>
          <w:sz w:val="24"/>
          <w:szCs w:val="24"/>
        </w:rPr>
        <w:t>Dibattito argomentato</w:t>
      </w:r>
      <w:r w:rsidR="00FA18FF" w:rsidRPr="00DE550A">
        <w:rPr>
          <w:rFonts w:cstheme="minorHAnsi"/>
          <w:sz w:val="24"/>
          <w:szCs w:val="24"/>
        </w:rPr>
        <w:t>.</w:t>
      </w:r>
      <w:r w:rsidR="005D7FF9" w:rsidRPr="00DE550A">
        <w:rPr>
          <w:rFonts w:cstheme="minorHAnsi"/>
          <w:sz w:val="24"/>
          <w:szCs w:val="24"/>
        </w:rPr>
        <w:t xml:space="preserve"> Queste schede hanno come fine principale l’attivazione delle competenze argomentative</w:t>
      </w:r>
      <w:r w:rsidR="008E6E3A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orientate a tematiche riconoscibili nell’orizzonte culturale e politico d’oggi</w:t>
      </w:r>
      <w:r w:rsidR="008E6E3A" w:rsidRPr="00DE550A">
        <w:rPr>
          <w:rFonts w:cstheme="minorHAnsi"/>
          <w:sz w:val="24"/>
          <w:szCs w:val="24"/>
        </w:rPr>
        <w:t>.</w:t>
      </w:r>
    </w:p>
    <w:p w:rsidR="005D7FF9" w:rsidRPr="00DE550A" w:rsidRDefault="008E6E3A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sz w:val="24"/>
          <w:szCs w:val="24"/>
        </w:rPr>
        <w:t>A</w:t>
      </w:r>
      <w:r w:rsidR="005D7FF9" w:rsidRPr="00DE550A">
        <w:rPr>
          <w:rFonts w:cstheme="minorHAnsi"/>
          <w:sz w:val="24"/>
          <w:szCs w:val="24"/>
        </w:rPr>
        <w:t xml:space="preserve"> fine </w:t>
      </w:r>
      <w:r w:rsidR="00FA18FF" w:rsidRPr="00DE550A">
        <w:rPr>
          <w:rFonts w:cstheme="minorHAnsi"/>
          <w:sz w:val="24"/>
          <w:szCs w:val="24"/>
        </w:rPr>
        <w:t>U</w:t>
      </w:r>
      <w:r w:rsidR="005D7FF9" w:rsidRPr="00DE550A">
        <w:rPr>
          <w:rFonts w:cstheme="minorHAnsi"/>
          <w:sz w:val="24"/>
          <w:szCs w:val="24"/>
        </w:rPr>
        <w:t>nità</w:t>
      </w:r>
      <w:r w:rsidR="00240908" w:rsidRPr="00DE550A">
        <w:rPr>
          <w:rFonts w:cstheme="minorHAnsi"/>
          <w:sz w:val="24"/>
          <w:szCs w:val="24"/>
        </w:rPr>
        <w:t xml:space="preserve"> la scheda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="005D7FF9" w:rsidRPr="00DE550A">
        <w:rPr>
          <w:rFonts w:cstheme="minorHAnsi"/>
          <w:b/>
          <w:sz w:val="24"/>
          <w:szCs w:val="24"/>
        </w:rPr>
        <w:t>Connessioni</w:t>
      </w:r>
      <w:r w:rsidR="005D7FF9" w:rsidRPr="00DE550A">
        <w:rPr>
          <w:rFonts w:cstheme="minorHAnsi"/>
          <w:sz w:val="24"/>
          <w:szCs w:val="24"/>
        </w:rPr>
        <w:t xml:space="preserve"> invita al collegamento </w:t>
      </w:r>
      <w:r w:rsidR="00240908" w:rsidRPr="00DE550A">
        <w:rPr>
          <w:rFonts w:cstheme="minorHAnsi"/>
          <w:sz w:val="24"/>
          <w:szCs w:val="24"/>
        </w:rPr>
        <w:t>f</w:t>
      </w:r>
      <w:r w:rsidR="005D7FF9" w:rsidRPr="00DE550A">
        <w:rPr>
          <w:rFonts w:cstheme="minorHAnsi"/>
          <w:sz w:val="24"/>
          <w:szCs w:val="24"/>
        </w:rPr>
        <w:t>ra i temi</w:t>
      </w:r>
      <w:r w:rsidR="00240908" w:rsidRPr="00DE550A">
        <w:rPr>
          <w:rFonts w:cstheme="minorHAnsi"/>
          <w:sz w:val="24"/>
          <w:szCs w:val="24"/>
        </w:rPr>
        <w:t xml:space="preserve"> trattati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="00240908" w:rsidRPr="00DE550A">
        <w:rPr>
          <w:rFonts w:cstheme="minorHAnsi"/>
          <w:sz w:val="24"/>
          <w:szCs w:val="24"/>
        </w:rPr>
        <w:t>n</w:t>
      </w:r>
      <w:r w:rsidR="005D7FF9" w:rsidRPr="00DE550A">
        <w:rPr>
          <w:rFonts w:cstheme="minorHAnsi"/>
          <w:sz w:val="24"/>
          <w:szCs w:val="24"/>
        </w:rPr>
        <w:t>ei capitoli e l'arte, la letteratura, il cinema, il fumetto, le serie tv, e propone attività di laboratorio per mettere la filosofia in comunicazione con il vissuto e gli interessi delle generazioni più giovani.</w:t>
      </w:r>
    </w:p>
    <w:p w:rsidR="00D02D24" w:rsidRPr="00DE550A" w:rsidRDefault="00240908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sz w:val="24"/>
          <w:szCs w:val="24"/>
        </w:rPr>
        <w:t xml:space="preserve">La </w:t>
      </w:r>
      <w:r w:rsidRPr="00DE550A">
        <w:rPr>
          <w:rFonts w:cstheme="minorHAnsi"/>
          <w:b/>
          <w:sz w:val="24"/>
          <w:szCs w:val="24"/>
          <w:u w:val="single"/>
        </w:rPr>
        <w:t>quarta caratteristica</w:t>
      </w:r>
      <w:r w:rsidRPr="00DE550A">
        <w:rPr>
          <w:rFonts w:cstheme="minorHAnsi"/>
          <w:sz w:val="24"/>
          <w:szCs w:val="24"/>
        </w:rPr>
        <w:t xml:space="preserve"> è data </w:t>
      </w:r>
      <w:r w:rsidR="001B2EF9" w:rsidRPr="00DE550A">
        <w:rPr>
          <w:rFonts w:cstheme="minorHAnsi"/>
          <w:sz w:val="24"/>
          <w:szCs w:val="24"/>
        </w:rPr>
        <w:t>da</w:t>
      </w:r>
      <w:r w:rsidR="005D7FF9" w:rsidRPr="00DE550A">
        <w:rPr>
          <w:rFonts w:cstheme="minorHAnsi"/>
          <w:sz w:val="24"/>
          <w:szCs w:val="24"/>
        </w:rPr>
        <w:t xml:space="preserve">l </w:t>
      </w:r>
      <w:r w:rsidR="005D7FF9" w:rsidRPr="00DE550A">
        <w:rPr>
          <w:rFonts w:cstheme="minorHAnsi"/>
          <w:b/>
          <w:sz w:val="24"/>
          <w:szCs w:val="24"/>
        </w:rPr>
        <w:t>corredo didattico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="001B2EF9" w:rsidRPr="00DE550A">
        <w:rPr>
          <w:rFonts w:cstheme="minorHAnsi"/>
          <w:sz w:val="24"/>
          <w:szCs w:val="24"/>
        </w:rPr>
        <w:t>che p</w:t>
      </w:r>
      <w:r w:rsidR="005D7FF9" w:rsidRPr="00DE550A">
        <w:rPr>
          <w:rFonts w:cstheme="minorHAnsi"/>
          <w:sz w:val="24"/>
          <w:szCs w:val="24"/>
        </w:rPr>
        <w:t>revede nei capitoli</w:t>
      </w:r>
      <w:r w:rsidR="001B2EF9" w:rsidRPr="00DE550A">
        <w:rPr>
          <w:rFonts w:cstheme="minorHAnsi"/>
          <w:sz w:val="24"/>
          <w:szCs w:val="24"/>
        </w:rPr>
        <w:t>:</w:t>
      </w:r>
      <w:r w:rsidR="005D7FF9" w:rsidRPr="00DE550A">
        <w:rPr>
          <w:rFonts w:cstheme="minorHAnsi"/>
          <w:sz w:val="24"/>
          <w:szCs w:val="24"/>
        </w:rPr>
        <w:t xml:space="preserve"> brevi schede di approfondimento disciplinare e interdisciplinare, mappe concettuali e schemi riassuntivi; a fine capitolo </w:t>
      </w:r>
      <w:r w:rsidR="005D7FF9" w:rsidRPr="00DE550A">
        <w:rPr>
          <w:rFonts w:cstheme="minorHAnsi"/>
          <w:b/>
          <w:sz w:val="24"/>
          <w:szCs w:val="24"/>
        </w:rPr>
        <w:t>Antologia</w:t>
      </w:r>
      <w:r w:rsidR="005D7FF9" w:rsidRPr="00DE550A">
        <w:rPr>
          <w:rFonts w:cstheme="minorHAnsi"/>
          <w:sz w:val="24"/>
          <w:szCs w:val="24"/>
        </w:rPr>
        <w:t xml:space="preserve">. </w:t>
      </w:r>
      <w:r w:rsidR="005D7FF9" w:rsidRPr="00DE550A">
        <w:rPr>
          <w:rFonts w:cstheme="minorHAnsi"/>
          <w:b/>
          <w:iCs/>
          <w:sz w:val="24"/>
          <w:szCs w:val="24"/>
        </w:rPr>
        <w:t>Dal testo al pensiero</w:t>
      </w:r>
      <w:r w:rsidR="005D7FF9" w:rsidRPr="00DE550A">
        <w:rPr>
          <w:rFonts w:cstheme="minorHAnsi"/>
          <w:sz w:val="24"/>
          <w:szCs w:val="24"/>
        </w:rPr>
        <w:t>, una selezione essenziale di brani, tutti dotati di analisi guidata e domande di comprensione e riflessione</w:t>
      </w:r>
      <w:r w:rsidR="009E1AF0" w:rsidRPr="00DE550A">
        <w:rPr>
          <w:rFonts w:cstheme="minorHAnsi"/>
          <w:sz w:val="24"/>
          <w:szCs w:val="24"/>
        </w:rPr>
        <w:t>;</w:t>
      </w:r>
      <w:r w:rsidR="005D7FF9" w:rsidRPr="00DE550A">
        <w:rPr>
          <w:rFonts w:cstheme="minorHAnsi"/>
          <w:sz w:val="24"/>
          <w:szCs w:val="24"/>
        </w:rPr>
        <w:t xml:space="preserve"> </w:t>
      </w:r>
      <w:r w:rsidR="009E1AF0" w:rsidRPr="00DE550A">
        <w:rPr>
          <w:rFonts w:cstheme="minorHAnsi"/>
          <w:sz w:val="24"/>
          <w:szCs w:val="24"/>
        </w:rPr>
        <w:t>a</w:t>
      </w:r>
      <w:r w:rsidR="005D7FF9" w:rsidRPr="00DE550A">
        <w:rPr>
          <w:rFonts w:cstheme="minorHAnsi"/>
          <w:sz w:val="24"/>
          <w:szCs w:val="24"/>
        </w:rPr>
        <w:t xml:space="preserve"> fine Unità, </w:t>
      </w:r>
      <w:r w:rsidR="005D7FF9" w:rsidRPr="00DE550A">
        <w:rPr>
          <w:rFonts w:cstheme="minorHAnsi"/>
          <w:b/>
          <w:iCs/>
          <w:sz w:val="24"/>
          <w:szCs w:val="24"/>
        </w:rPr>
        <w:t>Dalle conoscenze alle competenze</w:t>
      </w:r>
      <w:r w:rsidR="005D7FF9" w:rsidRPr="00DE550A">
        <w:rPr>
          <w:rFonts w:cstheme="minorHAnsi"/>
          <w:sz w:val="24"/>
          <w:szCs w:val="24"/>
        </w:rPr>
        <w:t xml:space="preserve">, </w:t>
      </w:r>
      <w:r w:rsidR="005F1A3B" w:rsidRPr="00DE550A">
        <w:rPr>
          <w:rFonts w:cstheme="minorHAnsi"/>
          <w:sz w:val="24"/>
          <w:szCs w:val="24"/>
        </w:rPr>
        <w:t xml:space="preserve">la </w:t>
      </w:r>
      <w:r w:rsidR="005D7FF9" w:rsidRPr="00DE550A">
        <w:rPr>
          <w:rFonts w:cstheme="minorHAnsi"/>
          <w:sz w:val="24"/>
          <w:szCs w:val="24"/>
        </w:rPr>
        <w:t>didattica di verifica delle conoscenze e delle competenze con proposte di apprendimento cooperativo</w:t>
      </w:r>
      <w:r w:rsidR="005F1A3B" w:rsidRPr="00DE550A">
        <w:rPr>
          <w:rFonts w:cstheme="minorHAnsi"/>
          <w:sz w:val="24"/>
          <w:szCs w:val="24"/>
        </w:rPr>
        <w:t>,</w:t>
      </w:r>
      <w:r w:rsidR="005D7FF9" w:rsidRPr="00DE550A">
        <w:rPr>
          <w:rFonts w:cstheme="minorHAnsi"/>
          <w:sz w:val="24"/>
          <w:szCs w:val="24"/>
        </w:rPr>
        <w:t xml:space="preserve"> e </w:t>
      </w:r>
      <w:r w:rsidR="005D7FF9" w:rsidRPr="00DE550A">
        <w:rPr>
          <w:rFonts w:cstheme="minorHAnsi"/>
          <w:b/>
          <w:iCs/>
          <w:sz w:val="24"/>
          <w:szCs w:val="24"/>
        </w:rPr>
        <w:t>Laboratorio Esame</w:t>
      </w:r>
      <w:r w:rsidR="005D7FF9" w:rsidRPr="00DE550A">
        <w:rPr>
          <w:rFonts w:cstheme="minorHAnsi"/>
          <w:sz w:val="24"/>
          <w:szCs w:val="24"/>
        </w:rPr>
        <w:t xml:space="preserve">, </w:t>
      </w:r>
      <w:r w:rsidR="005F1A3B" w:rsidRPr="00DE550A">
        <w:rPr>
          <w:rFonts w:cstheme="minorHAnsi"/>
          <w:sz w:val="24"/>
          <w:szCs w:val="24"/>
        </w:rPr>
        <w:t xml:space="preserve">con </w:t>
      </w:r>
      <w:r w:rsidR="005D7FF9" w:rsidRPr="00DE550A">
        <w:rPr>
          <w:rFonts w:cstheme="minorHAnsi"/>
          <w:sz w:val="24"/>
          <w:szCs w:val="24"/>
        </w:rPr>
        <w:t xml:space="preserve">tracce guidate per l'Esame di Stato. </w:t>
      </w:r>
      <w:r w:rsidR="00D02D24" w:rsidRPr="00DE550A">
        <w:rPr>
          <w:rFonts w:cstheme="minorHAnsi"/>
          <w:sz w:val="24"/>
          <w:szCs w:val="24"/>
          <w:lang w:val="it"/>
        </w:rPr>
        <w:t xml:space="preserve">In questa prospettiva completa e arricchisce il manuale </w:t>
      </w:r>
      <w:r w:rsidR="00D02D24" w:rsidRPr="00DE550A">
        <w:rPr>
          <w:rFonts w:cstheme="minorHAnsi"/>
          <w:b/>
          <w:sz w:val="24"/>
          <w:szCs w:val="24"/>
          <w:lang w:val="it"/>
        </w:rPr>
        <w:t>Videosofia</w:t>
      </w:r>
      <w:r w:rsidR="00D02D24" w:rsidRPr="00DE550A">
        <w:rPr>
          <w:rFonts w:cstheme="minorHAnsi"/>
          <w:sz w:val="24"/>
          <w:szCs w:val="24"/>
          <w:lang w:val="it"/>
        </w:rPr>
        <w:t xml:space="preserve">, una serie di </w:t>
      </w:r>
      <w:r w:rsidR="00D02D24" w:rsidRPr="00DE550A">
        <w:rPr>
          <w:rFonts w:cstheme="minorHAnsi"/>
          <w:b/>
          <w:sz w:val="24"/>
          <w:szCs w:val="24"/>
          <w:lang w:val="it"/>
        </w:rPr>
        <w:t xml:space="preserve">videolezioni </w:t>
      </w:r>
      <w:r w:rsidR="00D02D24" w:rsidRPr="00DE550A">
        <w:rPr>
          <w:rFonts w:cstheme="minorHAnsi"/>
          <w:sz w:val="24"/>
          <w:szCs w:val="24"/>
          <w:lang w:val="it"/>
        </w:rPr>
        <w:t xml:space="preserve">originali, accessibili attraverso </w:t>
      </w:r>
      <w:r w:rsidR="00D02D24" w:rsidRPr="00DE550A">
        <w:rPr>
          <w:rFonts w:cstheme="minorHAnsi"/>
          <w:b/>
          <w:sz w:val="24"/>
          <w:szCs w:val="24"/>
          <w:lang w:val="it"/>
        </w:rPr>
        <w:t>QR-Code</w:t>
      </w:r>
      <w:r w:rsidR="00D02D24" w:rsidRPr="00DE550A">
        <w:rPr>
          <w:rFonts w:cstheme="minorHAnsi"/>
          <w:sz w:val="24"/>
          <w:szCs w:val="24"/>
          <w:lang w:val="it"/>
        </w:rPr>
        <w:t xml:space="preserve">, in cui Matteo Saudino introduce i capitoli, approfondisce concetti fondamentali, e guida nella lettura di passi antologici. Nei volumi 2 e 3 l'offerta si arricchisce di </w:t>
      </w:r>
      <w:r w:rsidR="00D02D24" w:rsidRPr="00DE550A">
        <w:rPr>
          <w:rFonts w:cstheme="minorHAnsi"/>
          <w:b/>
          <w:sz w:val="24"/>
          <w:szCs w:val="24"/>
          <w:lang w:val="it"/>
        </w:rPr>
        <w:t>Podcast Pillole di maturità</w:t>
      </w:r>
      <w:r w:rsidR="00D02D24" w:rsidRPr="00DE550A">
        <w:rPr>
          <w:rFonts w:cstheme="minorHAnsi"/>
          <w:sz w:val="24"/>
          <w:szCs w:val="24"/>
          <w:lang w:val="it"/>
        </w:rPr>
        <w:t xml:space="preserve"> con collegamenti interdisciplinari per l’Esame di Stato. </w:t>
      </w:r>
    </w:p>
    <w:p w:rsidR="005D7FF9" w:rsidRPr="00DE550A" w:rsidRDefault="005D7FF9" w:rsidP="00DE550A">
      <w:pPr>
        <w:spacing w:line="240" w:lineRule="auto"/>
        <w:jc w:val="both"/>
        <w:rPr>
          <w:rFonts w:cstheme="minorHAnsi"/>
          <w:sz w:val="24"/>
          <w:szCs w:val="24"/>
        </w:rPr>
      </w:pPr>
      <w:r w:rsidRPr="00DE550A">
        <w:rPr>
          <w:rFonts w:cstheme="minorHAnsi"/>
          <w:sz w:val="24"/>
          <w:szCs w:val="24"/>
        </w:rPr>
        <w:t xml:space="preserve">I </w:t>
      </w:r>
      <w:r w:rsidRPr="00DE550A">
        <w:rPr>
          <w:rFonts w:cstheme="minorHAnsi"/>
          <w:b/>
          <w:sz w:val="24"/>
          <w:szCs w:val="24"/>
        </w:rPr>
        <w:t>co</w:t>
      </w:r>
      <w:r w:rsidR="00CA61AF" w:rsidRPr="00DE550A">
        <w:rPr>
          <w:rFonts w:cstheme="minorHAnsi"/>
          <w:b/>
          <w:sz w:val="24"/>
          <w:szCs w:val="24"/>
        </w:rPr>
        <w:t>ntenuti</w:t>
      </w:r>
      <w:r w:rsidRPr="00DE550A">
        <w:rPr>
          <w:rFonts w:cstheme="minorHAnsi"/>
          <w:b/>
          <w:sz w:val="24"/>
          <w:szCs w:val="24"/>
        </w:rPr>
        <w:t xml:space="preserve"> digitale</w:t>
      </w:r>
      <w:r w:rsidR="00CA61AF" w:rsidRPr="00DE550A">
        <w:rPr>
          <w:rFonts w:cstheme="minorHAnsi"/>
          <w:b/>
          <w:sz w:val="24"/>
          <w:szCs w:val="24"/>
        </w:rPr>
        <w:t xml:space="preserve"> integrativi</w:t>
      </w:r>
      <w:r w:rsidRPr="00DE550A">
        <w:rPr>
          <w:rFonts w:cstheme="minorHAnsi"/>
          <w:sz w:val="24"/>
          <w:szCs w:val="24"/>
        </w:rPr>
        <w:t xml:space="preserve"> offr</w:t>
      </w:r>
      <w:r w:rsidR="00CA61AF" w:rsidRPr="00DE550A">
        <w:rPr>
          <w:rFonts w:cstheme="minorHAnsi"/>
          <w:sz w:val="24"/>
          <w:szCs w:val="24"/>
        </w:rPr>
        <w:t>ono</w:t>
      </w:r>
      <w:r w:rsidRPr="00DE550A">
        <w:rPr>
          <w:rFonts w:cstheme="minorHAnsi"/>
          <w:sz w:val="24"/>
          <w:szCs w:val="24"/>
        </w:rPr>
        <w:t xml:space="preserve"> </w:t>
      </w:r>
      <w:r w:rsidR="00CA61AF" w:rsidRPr="00DE550A">
        <w:rPr>
          <w:rFonts w:cstheme="minorHAnsi"/>
          <w:sz w:val="24"/>
          <w:szCs w:val="24"/>
        </w:rPr>
        <w:t>a</w:t>
      </w:r>
      <w:r w:rsidRPr="00DE550A">
        <w:rPr>
          <w:rFonts w:cstheme="minorHAnsi"/>
          <w:sz w:val="24"/>
          <w:szCs w:val="24"/>
        </w:rPr>
        <w:t xml:space="preserve">udiosintesi e </w:t>
      </w:r>
      <w:r w:rsidR="00CA61AF" w:rsidRPr="00DE550A">
        <w:rPr>
          <w:rFonts w:cstheme="minorHAnsi"/>
          <w:sz w:val="24"/>
          <w:szCs w:val="24"/>
        </w:rPr>
        <w:t>m</w:t>
      </w:r>
      <w:r w:rsidRPr="00DE550A">
        <w:rPr>
          <w:rFonts w:cstheme="minorHAnsi"/>
          <w:sz w:val="24"/>
          <w:szCs w:val="24"/>
        </w:rPr>
        <w:t>appe aggiuntive a quelle</w:t>
      </w:r>
      <w:r w:rsidR="00CA61AF" w:rsidRPr="00DE550A">
        <w:rPr>
          <w:rFonts w:cstheme="minorHAnsi"/>
          <w:sz w:val="24"/>
          <w:szCs w:val="24"/>
        </w:rPr>
        <w:t xml:space="preserve"> presenti</w:t>
      </w:r>
      <w:r w:rsidRPr="00DE550A">
        <w:rPr>
          <w:rFonts w:cstheme="minorHAnsi"/>
          <w:sz w:val="24"/>
          <w:szCs w:val="24"/>
        </w:rPr>
        <w:t xml:space="preserve"> in volume</w:t>
      </w:r>
      <w:r w:rsidR="00CB0613" w:rsidRPr="00DE550A">
        <w:rPr>
          <w:rFonts w:cstheme="minorHAnsi"/>
          <w:sz w:val="24"/>
          <w:szCs w:val="24"/>
        </w:rPr>
        <w:t>,</w:t>
      </w:r>
      <w:r w:rsidRPr="00DE550A">
        <w:rPr>
          <w:rFonts w:cstheme="minorHAnsi"/>
          <w:sz w:val="24"/>
          <w:szCs w:val="24"/>
        </w:rPr>
        <w:t xml:space="preserve"> Test interattivi</w:t>
      </w:r>
      <w:r w:rsidR="00CB0613" w:rsidRPr="00DE550A">
        <w:rPr>
          <w:rFonts w:cstheme="minorHAnsi"/>
          <w:sz w:val="24"/>
          <w:szCs w:val="24"/>
        </w:rPr>
        <w:t>,</w:t>
      </w:r>
      <w:r w:rsidRPr="00DE550A">
        <w:rPr>
          <w:rFonts w:cstheme="minorHAnsi"/>
          <w:sz w:val="24"/>
          <w:szCs w:val="24"/>
        </w:rPr>
        <w:t xml:space="preserve"> Archivio digitale di testi ad ampliamento della offerta antologica in volume</w:t>
      </w:r>
      <w:r w:rsidR="00CB0613" w:rsidRPr="00DE550A">
        <w:rPr>
          <w:rFonts w:cstheme="minorHAnsi"/>
          <w:sz w:val="24"/>
          <w:szCs w:val="24"/>
        </w:rPr>
        <w:t>,</w:t>
      </w:r>
      <w:r w:rsidRPr="00DE550A">
        <w:rPr>
          <w:rFonts w:cstheme="minorHAnsi"/>
          <w:sz w:val="24"/>
          <w:szCs w:val="24"/>
        </w:rPr>
        <w:t xml:space="preserve"> Biblioteca digitale Laterza, con più di 30 libri Laterza in formato digitale tra classici e saggi filosofici contemporanei</w:t>
      </w:r>
      <w:r w:rsidR="00CB0613" w:rsidRPr="00DE550A">
        <w:rPr>
          <w:rFonts w:cstheme="minorHAnsi"/>
          <w:sz w:val="24"/>
          <w:szCs w:val="24"/>
        </w:rPr>
        <w:t>,</w:t>
      </w:r>
      <w:r w:rsidRPr="00DE550A">
        <w:rPr>
          <w:rFonts w:cstheme="minorHAnsi"/>
          <w:sz w:val="24"/>
          <w:szCs w:val="24"/>
        </w:rPr>
        <w:t xml:space="preserve"> </w:t>
      </w:r>
      <w:r w:rsidR="0043292A" w:rsidRPr="00DE550A">
        <w:rPr>
          <w:rFonts w:cstheme="minorHAnsi"/>
          <w:sz w:val="24"/>
          <w:szCs w:val="24"/>
        </w:rPr>
        <w:t>f</w:t>
      </w:r>
      <w:r w:rsidRPr="00DE550A">
        <w:rPr>
          <w:rFonts w:cstheme="minorHAnsi"/>
          <w:sz w:val="24"/>
          <w:szCs w:val="24"/>
        </w:rPr>
        <w:t xml:space="preserve">lipped </w:t>
      </w:r>
      <w:r w:rsidR="0043292A" w:rsidRPr="00DE550A">
        <w:rPr>
          <w:rFonts w:cstheme="minorHAnsi"/>
          <w:sz w:val="24"/>
          <w:szCs w:val="24"/>
        </w:rPr>
        <w:t>c</w:t>
      </w:r>
      <w:r w:rsidRPr="00DE550A">
        <w:rPr>
          <w:rFonts w:cstheme="minorHAnsi"/>
          <w:sz w:val="24"/>
          <w:szCs w:val="24"/>
        </w:rPr>
        <w:t xml:space="preserve">lassroom e </w:t>
      </w:r>
      <w:r w:rsidR="0043292A" w:rsidRPr="00DE550A">
        <w:rPr>
          <w:rFonts w:cstheme="minorHAnsi"/>
          <w:sz w:val="24"/>
          <w:szCs w:val="24"/>
        </w:rPr>
        <w:t xml:space="preserve">proposte di </w:t>
      </w:r>
      <w:r w:rsidR="00C561FC" w:rsidRPr="00DE550A">
        <w:rPr>
          <w:rFonts w:cstheme="minorHAnsi"/>
          <w:b/>
          <w:sz w:val="24"/>
          <w:szCs w:val="24"/>
        </w:rPr>
        <w:t>Episodi</w:t>
      </w:r>
      <w:r w:rsidRPr="00DE550A">
        <w:rPr>
          <w:rFonts w:cstheme="minorHAnsi"/>
          <w:b/>
          <w:sz w:val="24"/>
          <w:szCs w:val="24"/>
        </w:rPr>
        <w:t xml:space="preserve"> di </w:t>
      </w:r>
      <w:r w:rsidR="00C561FC" w:rsidRPr="00DE550A">
        <w:rPr>
          <w:rFonts w:cstheme="minorHAnsi"/>
          <w:b/>
          <w:sz w:val="24"/>
          <w:szCs w:val="24"/>
        </w:rPr>
        <w:t>A</w:t>
      </w:r>
      <w:r w:rsidRPr="00DE550A">
        <w:rPr>
          <w:rFonts w:cstheme="minorHAnsi"/>
          <w:b/>
          <w:sz w:val="24"/>
          <w:szCs w:val="24"/>
        </w:rPr>
        <w:t xml:space="preserve">pprendimento </w:t>
      </w:r>
      <w:r w:rsidR="00C561FC" w:rsidRPr="00DE550A">
        <w:rPr>
          <w:rFonts w:cstheme="minorHAnsi"/>
          <w:b/>
          <w:sz w:val="24"/>
          <w:szCs w:val="24"/>
        </w:rPr>
        <w:t>in Situazione</w:t>
      </w:r>
      <w:r w:rsidR="0043292A" w:rsidRPr="00DE550A">
        <w:rPr>
          <w:rFonts w:cstheme="minorHAnsi"/>
          <w:b/>
          <w:sz w:val="24"/>
          <w:szCs w:val="24"/>
        </w:rPr>
        <w:t xml:space="preserve"> (EAS</w:t>
      </w:r>
      <w:r w:rsidRPr="00DE550A">
        <w:rPr>
          <w:rFonts w:cstheme="minorHAnsi"/>
          <w:b/>
          <w:sz w:val="24"/>
          <w:szCs w:val="24"/>
        </w:rPr>
        <w:t>)</w:t>
      </w:r>
      <w:r w:rsidR="00C561FC" w:rsidRPr="00DE550A">
        <w:rPr>
          <w:rFonts w:cstheme="minorHAnsi"/>
          <w:sz w:val="24"/>
          <w:szCs w:val="24"/>
        </w:rPr>
        <w:t>,</w:t>
      </w:r>
      <w:r w:rsidRPr="00DE550A">
        <w:rPr>
          <w:rFonts w:cstheme="minorHAnsi"/>
          <w:sz w:val="24"/>
          <w:szCs w:val="24"/>
        </w:rPr>
        <w:t xml:space="preserve"> per ogni </w:t>
      </w:r>
      <w:r w:rsidR="00C561FC" w:rsidRPr="00DE550A">
        <w:rPr>
          <w:rFonts w:cstheme="minorHAnsi"/>
          <w:sz w:val="24"/>
          <w:szCs w:val="24"/>
        </w:rPr>
        <w:t>U</w:t>
      </w:r>
      <w:r w:rsidRPr="00DE550A">
        <w:rPr>
          <w:rFonts w:cstheme="minorHAnsi"/>
          <w:sz w:val="24"/>
          <w:szCs w:val="24"/>
        </w:rPr>
        <w:t>nità</w:t>
      </w:r>
      <w:r w:rsidR="00C561FC" w:rsidRPr="00DE550A">
        <w:rPr>
          <w:rFonts w:cstheme="minorHAnsi"/>
          <w:sz w:val="24"/>
          <w:szCs w:val="24"/>
        </w:rPr>
        <w:t>,</w:t>
      </w:r>
      <w:r w:rsidRPr="00DE550A">
        <w:rPr>
          <w:rFonts w:cstheme="minorHAnsi"/>
          <w:sz w:val="24"/>
          <w:szCs w:val="24"/>
        </w:rPr>
        <w:t xml:space="preserve"> riservate ai docenti. </w:t>
      </w:r>
    </w:p>
    <w:p w:rsidR="00DE550A" w:rsidRPr="00DE550A" w:rsidRDefault="002405DC" w:rsidP="00DE55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E550A">
        <w:rPr>
          <w:rFonts w:asciiTheme="minorHAnsi" w:hAnsiTheme="minorHAnsi" w:cstheme="minorHAnsi"/>
        </w:rPr>
        <w:t xml:space="preserve">Con la app </w:t>
      </w:r>
      <w:r w:rsidRPr="00DE550A">
        <w:rPr>
          <w:rFonts w:asciiTheme="minorHAnsi" w:hAnsiTheme="minorHAnsi" w:cstheme="minorHAnsi"/>
          <w:b/>
        </w:rPr>
        <w:t>diBooK</w:t>
      </w:r>
      <w:r w:rsidRPr="00DE550A">
        <w:rPr>
          <w:rFonts w:asciiTheme="minorHAnsi" w:hAnsiTheme="minorHAnsi" w:cstheme="minorHAnsi"/>
        </w:rPr>
        <w:t xml:space="preserve"> i manuali digitali Laterza (in formato epub e nel nuovo formato pagina LibroPlus) sono fruibili su tutti i dispositivi online e offline, sono sincronizzabili, e accessibili (testo con formattazione semplificata, regolazione di carattere e sfondo). Grazie a diBooK studenti e docenti </w:t>
      </w:r>
      <w:r w:rsidRPr="00DE550A">
        <w:rPr>
          <w:rFonts w:asciiTheme="minorHAnsi" w:hAnsiTheme="minorHAnsi" w:cstheme="minorHAnsi"/>
        </w:rPr>
        <w:lastRenderedPageBreak/>
        <w:t>possono fruire direttamente dei contenuti digitali di Libro più Internet, accedere all'Aula digitale e leggere tutti gli ebook della Biblioteca digitale.</w:t>
      </w:r>
    </w:p>
    <w:p w:rsidR="00DE550A" w:rsidRPr="00DE550A" w:rsidRDefault="00DE550A" w:rsidP="00DE55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DE550A" w:rsidRDefault="002405DC" w:rsidP="00DE55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  <w:r w:rsidRPr="00DE550A">
        <w:rPr>
          <w:rFonts w:asciiTheme="minorHAnsi" w:hAnsiTheme="minorHAnsi" w:cstheme="minorHAnsi"/>
        </w:rPr>
        <w:t>La</w:t>
      </w:r>
      <w:r w:rsidRPr="00DE550A">
        <w:rPr>
          <w:rFonts w:asciiTheme="minorHAnsi" w:hAnsiTheme="minorHAnsi" w:cstheme="minorHAnsi"/>
          <w:b/>
          <w:bCs/>
        </w:rPr>
        <w:t xml:space="preserve"> Guida alle lezioni e alla didattica digitale </w:t>
      </w:r>
      <w:r w:rsidRPr="00DE550A">
        <w:rPr>
          <w:rFonts w:asciiTheme="minorHAnsi" w:hAnsiTheme="minorHAnsi" w:cstheme="minorHAnsi"/>
        </w:rPr>
        <w:t>contiene</w:t>
      </w:r>
      <w:r w:rsidR="002F5E73" w:rsidRPr="00DE550A">
        <w:rPr>
          <w:rFonts w:asciiTheme="minorHAnsi" w:hAnsiTheme="minorHAnsi" w:cstheme="minorHAnsi"/>
          <w:bCs/>
        </w:rPr>
        <w:t xml:space="preserve">: </w:t>
      </w:r>
      <w:r w:rsidRPr="00DE550A">
        <w:rPr>
          <w:rFonts w:asciiTheme="minorHAnsi" w:hAnsiTheme="minorHAnsi" w:cstheme="minorHAnsi"/>
          <w:bCs/>
        </w:rPr>
        <w:t>Presentazione del progetto didattico</w:t>
      </w:r>
      <w:r w:rsidR="002F5E73" w:rsidRPr="00DE550A">
        <w:rPr>
          <w:rFonts w:asciiTheme="minorHAnsi" w:hAnsiTheme="minorHAnsi" w:cstheme="minorHAnsi"/>
          <w:bCs/>
        </w:rPr>
        <w:t xml:space="preserve">, </w:t>
      </w:r>
      <w:r w:rsidRPr="00DE550A">
        <w:rPr>
          <w:rFonts w:asciiTheme="minorHAnsi" w:hAnsiTheme="minorHAnsi" w:cstheme="minorHAnsi"/>
          <w:bCs/>
        </w:rPr>
        <w:t>Programmazione 66/99 per anno con educazione civica e spunti per il colloquio interdisciplinare</w:t>
      </w:r>
      <w:r w:rsidR="002F5E73" w:rsidRPr="00DE550A">
        <w:rPr>
          <w:rFonts w:asciiTheme="minorHAnsi" w:hAnsiTheme="minorHAnsi" w:cstheme="minorHAnsi"/>
          <w:bCs/>
        </w:rPr>
        <w:t xml:space="preserve">, </w:t>
      </w:r>
      <w:r w:rsidRPr="00DE550A">
        <w:rPr>
          <w:rFonts w:asciiTheme="minorHAnsi" w:hAnsiTheme="minorHAnsi" w:cstheme="minorHAnsi"/>
          <w:bCs/>
        </w:rPr>
        <w:t>La nostra proposta Clil</w:t>
      </w:r>
      <w:r w:rsidR="005C40D4" w:rsidRPr="00DE550A">
        <w:rPr>
          <w:rFonts w:asciiTheme="minorHAnsi" w:hAnsiTheme="minorHAnsi" w:cstheme="minorHAnsi"/>
        </w:rPr>
        <w:t xml:space="preserve">, </w:t>
      </w:r>
      <w:r w:rsidRPr="00DE550A">
        <w:rPr>
          <w:rFonts w:asciiTheme="minorHAnsi" w:hAnsiTheme="minorHAnsi" w:cstheme="minorHAnsi"/>
          <w:bCs/>
        </w:rPr>
        <w:t>Metodologia EAS e Flipped Classroom</w:t>
      </w:r>
      <w:r w:rsidR="005C40D4" w:rsidRPr="00DE550A">
        <w:rPr>
          <w:rFonts w:asciiTheme="minorHAnsi" w:hAnsiTheme="minorHAnsi" w:cstheme="minorHAnsi"/>
          <w:bCs/>
        </w:rPr>
        <w:t xml:space="preserve">, </w:t>
      </w:r>
      <w:r w:rsidRPr="00DE550A">
        <w:rPr>
          <w:rFonts w:asciiTheme="minorHAnsi" w:hAnsiTheme="minorHAnsi" w:cstheme="minorHAnsi"/>
          <w:bCs/>
        </w:rPr>
        <w:t>Prove sommative per Unità e verifiche equival</w:t>
      </w:r>
      <w:r w:rsidR="005C40D4" w:rsidRPr="00DE550A">
        <w:rPr>
          <w:rFonts w:asciiTheme="minorHAnsi" w:hAnsiTheme="minorHAnsi" w:cstheme="minorHAnsi"/>
          <w:bCs/>
        </w:rPr>
        <w:t xml:space="preserve">enti per la didattica inclusiva, </w:t>
      </w:r>
      <w:r w:rsidRPr="00DE550A">
        <w:rPr>
          <w:rFonts w:asciiTheme="minorHAnsi" w:hAnsiTheme="minorHAnsi" w:cstheme="minorHAnsi"/>
          <w:bCs/>
        </w:rPr>
        <w:t>Prove di valutazione delle competenze</w:t>
      </w:r>
      <w:r w:rsidR="005C40D4" w:rsidRPr="00DE550A">
        <w:rPr>
          <w:rFonts w:asciiTheme="minorHAnsi" w:hAnsiTheme="minorHAnsi" w:cstheme="minorHAnsi"/>
          <w:bCs/>
        </w:rPr>
        <w:t xml:space="preserve">, </w:t>
      </w:r>
      <w:r w:rsidRPr="00DE550A">
        <w:rPr>
          <w:rFonts w:asciiTheme="minorHAnsi" w:hAnsiTheme="minorHAnsi" w:cstheme="minorHAnsi"/>
          <w:bCs/>
        </w:rPr>
        <w:t>Prove per l'Esame di Stato Tipologia A, B, C e Educazione civica</w:t>
      </w:r>
      <w:r w:rsidR="005C40D4" w:rsidRPr="00DE550A">
        <w:rPr>
          <w:rFonts w:asciiTheme="minorHAnsi" w:hAnsiTheme="minorHAnsi" w:cstheme="minorHAnsi"/>
          <w:bCs/>
        </w:rPr>
        <w:t xml:space="preserve">, </w:t>
      </w:r>
      <w:r w:rsidRPr="00DE550A">
        <w:rPr>
          <w:rFonts w:asciiTheme="minorHAnsi" w:hAnsiTheme="minorHAnsi" w:cstheme="minorHAnsi"/>
          <w:bCs/>
        </w:rPr>
        <w:t>Soluzioni</w:t>
      </w:r>
      <w:r w:rsidR="005C40D4" w:rsidRPr="00DE550A">
        <w:rPr>
          <w:rFonts w:asciiTheme="minorHAnsi" w:hAnsiTheme="minorHAnsi" w:cstheme="minorHAnsi"/>
          <w:bCs/>
        </w:rPr>
        <w:t xml:space="preserve"> agli esercizi del manuale.</w:t>
      </w:r>
    </w:p>
    <w:p w:rsidR="00DE550A" w:rsidRPr="00DE550A" w:rsidRDefault="00DE550A" w:rsidP="00DE55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Cs/>
        </w:rPr>
      </w:pPr>
    </w:p>
    <w:p w:rsidR="003A73DF" w:rsidRPr="00DE550A" w:rsidRDefault="00206D73" w:rsidP="00DE550A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DE550A">
        <w:rPr>
          <w:rFonts w:asciiTheme="minorHAnsi" w:hAnsiTheme="minorHAnsi" w:cstheme="minorHAnsi"/>
        </w:rPr>
        <w:t>In abbinamento con il manuale</w:t>
      </w:r>
      <w:r w:rsidR="00C97774" w:rsidRPr="00DE550A">
        <w:rPr>
          <w:rFonts w:asciiTheme="minorHAnsi" w:hAnsiTheme="minorHAnsi" w:cstheme="minorHAnsi"/>
        </w:rPr>
        <w:t xml:space="preserve"> è possibile adottare</w:t>
      </w:r>
      <w:r w:rsidR="005D7FF9" w:rsidRPr="00DE550A">
        <w:rPr>
          <w:rFonts w:asciiTheme="minorHAnsi" w:hAnsiTheme="minorHAnsi" w:cstheme="minorHAnsi"/>
        </w:rPr>
        <w:t xml:space="preserve"> i fascicoli ad alta leggibilità </w:t>
      </w:r>
      <w:r w:rsidR="005D7FF9" w:rsidRPr="00DE550A">
        <w:rPr>
          <w:rFonts w:asciiTheme="minorHAnsi" w:hAnsiTheme="minorHAnsi" w:cstheme="minorHAnsi"/>
          <w:b/>
        </w:rPr>
        <w:t>Filosofia essenziale per l’inclusione e l’integrazione</w:t>
      </w:r>
      <w:r w:rsidR="00C561FC" w:rsidRPr="00DE550A">
        <w:rPr>
          <w:rFonts w:asciiTheme="minorHAnsi" w:hAnsiTheme="minorHAnsi" w:cstheme="minorHAnsi"/>
        </w:rPr>
        <w:t xml:space="preserve">, corredati di mappe </w:t>
      </w:r>
      <w:r w:rsidR="005D7FF9" w:rsidRPr="00DE550A">
        <w:rPr>
          <w:rFonts w:asciiTheme="minorHAnsi" w:hAnsiTheme="minorHAnsi" w:cstheme="minorHAnsi"/>
        </w:rPr>
        <w:t>e</w:t>
      </w:r>
      <w:r w:rsidR="00C97774" w:rsidRPr="00DE550A">
        <w:rPr>
          <w:rFonts w:asciiTheme="minorHAnsi" w:hAnsiTheme="minorHAnsi" w:cstheme="minorHAnsi"/>
        </w:rPr>
        <w:t>d</w:t>
      </w:r>
      <w:r w:rsidR="005D7FF9" w:rsidRPr="00DE550A">
        <w:rPr>
          <w:rFonts w:asciiTheme="minorHAnsi" w:hAnsiTheme="minorHAnsi" w:cstheme="minorHAnsi"/>
        </w:rPr>
        <w:t xml:space="preserve"> esercizi per la didattica</w:t>
      </w:r>
      <w:r w:rsidR="00255A81" w:rsidRPr="00DE550A">
        <w:rPr>
          <w:rFonts w:asciiTheme="minorHAnsi" w:hAnsiTheme="minorHAnsi" w:cstheme="minorHAnsi"/>
        </w:rPr>
        <w:t xml:space="preserve">, e i fascicoli </w:t>
      </w:r>
      <w:r w:rsidR="00255A81" w:rsidRPr="00DE550A">
        <w:rPr>
          <w:rFonts w:asciiTheme="minorHAnsi" w:hAnsiTheme="minorHAnsi" w:cstheme="minorHAnsi"/>
          <w:b/>
        </w:rPr>
        <w:t>CLIL Activities for Philosophy</w:t>
      </w:r>
      <w:r w:rsidR="009D76C3" w:rsidRPr="00DE550A">
        <w:rPr>
          <w:rFonts w:asciiTheme="minorHAnsi" w:hAnsiTheme="minorHAnsi" w:cstheme="minorHAnsi"/>
        </w:rPr>
        <w:t xml:space="preserve"> che</w:t>
      </w:r>
      <w:r w:rsidR="00255A81" w:rsidRPr="00DE550A">
        <w:rPr>
          <w:rFonts w:asciiTheme="minorHAnsi" w:hAnsiTheme="minorHAnsi" w:cstheme="minorHAnsi"/>
        </w:rPr>
        <w:t xml:space="preserve">, </w:t>
      </w:r>
      <w:r w:rsidR="003A73DF" w:rsidRPr="00DE550A">
        <w:rPr>
          <w:rFonts w:asciiTheme="minorHAnsi" w:hAnsiTheme="minorHAnsi" w:cstheme="minorHAnsi"/>
        </w:rPr>
        <w:t>senza replicare i contenuti del manuale, fornisc</w:t>
      </w:r>
      <w:r w:rsidR="009D76C3" w:rsidRPr="00DE550A">
        <w:rPr>
          <w:rFonts w:asciiTheme="minorHAnsi" w:hAnsiTheme="minorHAnsi" w:cstheme="minorHAnsi"/>
        </w:rPr>
        <w:t>ono</w:t>
      </w:r>
      <w:r w:rsidR="003A73DF" w:rsidRPr="00DE550A">
        <w:rPr>
          <w:rFonts w:asciiTheme="minorHAnsi" w:hAnsiTheme="minorHAnsi" w:cstheme="minorHAnsi"/>
        </w:rPr>
        <w:t xml:space="preserve"> spunti di riflessione su temi salienti della filosofia e propon</w:t>
      </w:r>
      <w:r w:rsidR="009D76C3" w:rsidRPr="00DE550A">
        <w:rPr>
          <w:rFonts w:asciiTheme="minorHAnsi" w:hAnsiTheme="minorHAnsi" w:cstheme="minorHAnsi"/>
        </w:rPr>
        <w:t>gono</w:t>
      </w:r>
      <w:r w:rsidR="003A73DF" w:rsidRPr="00DE550A">
        <w:rPr>
          <w:rFonts w:asciiTheme="minorHAnsi" w:hAnsiTheme="minorHAnsi" w:cstheme="minorHAnsi"/>
        </w:rPr>
        <w:t xml:space="preserve"> un approccio laboratoriale.</w:t>
      </w:r>
    </w:p>
    <w:sectPr w:rsidR="003A73DF" w:rsidRPr="00DE550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791" w:rsidRDefault="00D87791" w:rsidP="008B77F3">
      <w:pPr>
        <w:spacing w:after="0" w:line="240" w:lineRule="auto"/>
      </w:pPr>
      <w:r>
        <w:separator/>
      </w:r>
    </w:p>
  </w:endnote>
  <w:endnote w:type="continuationSeparator" w:id="0">
    <w:p w:rsidR="00D87791" w:rsidRDefault="00D87791" w:rsidP="008B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71164"/>
      <w:docPartObj>
        <w:docPartGallery w:val="Page Numbers (Bottom of Page)"/>
        <w:docPartUnique/>
      </w:docPartObj>
    </w:sdtPr>
    <w:sdtEndPr/>
    <w:sdtContent>
      <w:p w:rsidR="008B77F3" w:rsidRDefault="008B77F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348B">
          <w:rPr>
            <w:noProof/>
          </w:rPr>
          <w:t>3</w:t>
        </w:r>
        <w:r>
          <w:fldChar w:fldCharType="end"/>
        </w:r>
      </w:p>
    </w:sdtContent>
  </w:sdt>
  <w:p w:rsidR="008B77F3" w:rsidRDefault="008B77F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791" w:rsidRDefault="00D87791" w:rsidP="008B77F3">
      <w:pPr>
        <w:spacing w:after="0" w:line="240" w:lineRule="auto"/>
      </w:pPr>
      <w:r>
        <w:separator/>
      </w:r>
    </w:p>
  </w:footnote>
  <w:footnote w:type="continuationSeparator" w:id="0">
    <w:p w:rsidR="00D87791" w:rsidRDefault="00D87791" w:rsidP="008B77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06023"/>
    <w:multiLevelType w:val="hybridMultilevel"/>
    <w:tmpl w:val="C02845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047F5"/>
    <w:multiLevelType w:val="multilevel"/>
    <w:tmpl w:val="77FA5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B29B8"/>
    <w:multiLevelType w:val="hybridMultilevel"/>
    <w:tmpl w:val="5E7C22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104E9"/>
    <w:multiLevelType w:val="multilevel"/>
    <w:tmpl w:val="0BBA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E14C96"/>
    <w:multiLevelType w:val="multilevel"/>
    <w:tmpl w:val="9D32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BA4EE7"/>
    <w:multiLevelType w:val="hybridMultilevel"/>
    <w:tmpl w:val="927E6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65AD1"/>
    <w:multiLevelType w:val="multilevel"/>
    <w:tmpl w:val="A51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E1C5D"/>
    <w:multiLevelType w:val="hybridMultilevel"/>
    <w:tmpl w:val="A196A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F55E1"/>
    <w:multiLevelType w:val="hybridMultilevel"/>
    <w:tmpl w:val="A60240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53"/>
    <w:rsid w:val="000009D5"/>
    <w:rsid w:val="0000269F"/>
    <w:rsid w:val="00022192"/>
    <w:rsid w:val="00053574"/>
    <w:rsid w:val="00073108"/>
    <w:rsid w:val="000935CE"/>
    <w:rsid w:val="000A4211"/>
    <w:rsid w:val="000A61EE"/>
    <w:rsid w:val="000C6C6A"/>
    <w:rsid w:val="000F5C14"/>
    <w:rsid w:val="00104D8F"/>
    <w:rsid w:val="001231BA"/>
    <w:rsid w:val="001234C6"/>
    <w:rsid w:val="001315D4"/>
    <w:rsid w:val="00143C5E"/>
    <w:rsid w:val="0015348B"/>
    <w:rsid w:val="00196016"/>
    <w:rsid w:val="001A016C"/>
    <w:rsid w:val="001A5620"/>
    <w:rsid w:val="001B2EF9"/>
    <w:rsid w:val="001C0F85"/>
    <w:rsid w:val="001C7928"/>
    <w:rsid w:val="001E5B5C"/>
    <w:rsid w:val="001F5C62"/>
    <w:rsid w:val="00206D73"/>
    <w:rsid w:val="002254E1"/>
    <w:rsid w:val="00232116"/>
    <w:rsid w:val="002405DC"/>
    <w:rsid w:val="00240908"/>
    <w:rsid w:val="00245793"/>
    <w:rsid w:val="00255668"/>
    <w:rsid w:val="00255A81"/>
    <w:rsid w:val="00257BD0"/>
    <w:rsid w:val="002A794F"/>
    <w:rsid w:val="002B37C3"/>
    <w:rsid w:val="002C114E"/>
    <w:rsid w:val="002D018F"/>
    <w:rsid w:val="002D1464"/>
    <w:rsid w:val="002D1A85"/>
    <w:rsid w:val="002E3356"/>
    <w:rsid w:val="002F456E"/>
    <w:rsid w:val="002F51A4"/>
    <w:rsid w:val="002F5E73"/>
    <w:rsid w:val="003016AF"/>
    <w:rsid w:val="0031135A"/>
    <w:rsid w:val="00324012"/>
    <w:rsid w:val="0033140B"/>
    <w:rsid w:val="003314B7"/>
    <w:rsid w:val="003341E5"/>
    <w:rsid w:val="003532ED"/>
    <w:rsid w:val="00357BFE"/>
    <w:rsid w:val="003742FC"/>
    <w:rsid w:val="003A5166"/>
    <w:rsid w:val="003A6ACB"/>
    <w:rsid w:val="003A73DF"/>
    <w:rsid w:val="003B5F7D"/>
    <w:rsid w:val="003D1589"/>
    <w:rsid w:val="003E04E0"/>
    <w:rsid w:val="003E06F1"/>
    <w:rsid w:val="003E31DA"/>
    <w:rsid w:val="003F501B"/>
    <w:rsid w:val="00415241"/>
    <w:rsid w:val="00424437"/>
    <w:rsid w:val="0043292A"/>
    <w:rsid w:val="00440886"/>
    <w:rsid w:val="00456CD7"/>
    <w:rsid w:val="00460B34"/>
    <w:rsid w:val="00464A88"/>
    <w:rsid w:val="00472B43"/>
    <w:rsid w:val="004730C1"/>
    <w:rsid w:val="004830DF"/>
    <w:rsid w:val="004A57B2"/>
    <w:rsid w:val="004D6B1E"/>
    <w:rsid w:val="004E7481"/>
    <w:rsid w:val="00501BBB"/>
    <w:rsid w:val="00510116"/>
    <w:rsid w:val="00540D62"/>
    <w:rsid w:val="00545FEA"/>
    <w:rsid w:val="00550F47"/>
    <w:rsid w:val="005677C4"/>
    <w:rsid w:val="005728DF"/>
    <w:rsid w:val="0057452E"/>
    <w:rsid w:val="00576882"/>
    <w:rsid w:val="00587D03"/>
    <w:rsid w:val="00592675"/>
    <w:rsid w:val="005B67B4"/>
    <w:rsid w:val="005C40D4"/>
    <w:rsid w:val="005C5263"/>
    <w:rsid w:val="005D484E"/>
    <w:rsid w:val="005D7FF9"/>
    <w:rsid w:val="005F1A3B"/>
    <w:rsid w:val="006073E5"/>
    <w:rsid w:val="00612959"/>
    <w:rsid w:val="0065599C"/>
    <w:rsid w:val="00672786"/>
    <w:rsid w:val="00691510"/>
    <w:rsid w:val="00695F04"/>
    <w:rsid w:val="006A0501"/>
    <w:rsid w:val="006B433E"/>
    <w:rsid w:val="006D3264"/>
    <w:rsid w:val="006F336C"/>
    <w:rsid w:val="00703C35"/>
    <w:rsid w:val="00724B2A"/>
    <w:rsid w:val="00726FB6"/>
    <w:rsid w:val="0075129B"/>
    <w:rsid w:val="0075372A"/>
    <w:rsid w:val="007578A4"/>
    <w:rsid w:val="0076725F"/>
    <w:rsid w:val="007731FA"/>
    <w:rsid w:val="007748EF"/>
    <w:rsid w:val="00786614"/>
    <w:rsid w:val="00793E0C"/>
    <w:rsid w:val="007A1430"/>
    <w:rsid w:val="007B2826"/>
    <w:rsid w:val="007B287D"/>
    <w:rsid w:val="007F40B2"/>
    <w:rsid w:val="007F72E7"/>
    <w:rsid w:val="008039AC"/>
    <w:rsid w:val="00804223"/>
    <w:rsid w:val="00805E1C"/>
    <w:rsid w:val="00847010"/>
    <w:rsid w:val="0084712F"/>
    <w:rsid w:val="00861BA5"/>
    <w:rsid w:val="00880B4F"/>
    <w:rsid w:val="0088198A"/>
    <w:rsid w:val="008A3EFA"/>
    <w:rsid w:val="008B4761"/>
    <w:rsid w:val="008B77F3"/>
    <w:rsid w:val="008C616E"/>
    <w:rsid w:val="008D64FA"/>
    <w:rsid w:val="008E6E3A"/>
    <w:rsid w:val="008F1AE0"/>
    <w:rsid w:val="008F5B08"/>
    <w:rsid w:val="00904E2E"/>
    <w:rsid w:val="00906449"/>
    <w:rsid w:val="0092210E"/>
    <w:rsid w:val="00932CCF"/>
    <w:rsid w:val="00934953"/>
    <w:rsid w:val="009455CB"/>
    <w:rsid w:val="00947517"/>
    <w:rsid w:val="00951613"/>
    <w:rsid w:val="00963DDF"/>
    <w:rsid w:val="0097689A"/>
    <w:rsid w:val="009A7759"/>
    <w:rsid w:val="009D2B93"/>
    <w:rsid w:val="009D370E"/>
    <w:rsid w:val="009D76C3"/>
    <w:rsid w:val="009E1AF0"/>
    <w:rsid w:val="00A209F5"/>
    <w:rsid w:val="00A51B07"/>
    <w:rsid w:val="00A760F1"/>
    <w:rsid w:val="00A807F2"/>
    <w:rsid w:val="00A90863"/>
    <w:rsid w:val="00A96172"/>
    <w:rsid w:val="00AA1DF9"/>
    <w:rsid w:val="00AB3CF6"/>
    <w:rsid w:val="00AD159E"/>
    <w:rsid w:val="00AD64DF"/>
    <w:rsid w:val="00AD7789"/>
    <w:rsid w:val="00AF5A70"/>
    <w:rsid w:val="00AF5F78"/>
    <w:rsid w:val="00B07FB7"/>
    <w:rsid w:val="00B11BA1"/>
    <w:rsid w:val="00B1392D"/>
    <w:rsid w:val="00B17A7D"/>
    <w:rsid w:val="00B319ED"/>
    <w:rsid w:val="00B40DD0"/>
    <w:rsid w:val="00B6446E"/>
    <w:rsid w:val="00B97AF3"/>
    <w:rsid w:val="00BA0027"/>
    <w:rsid w:val="00BA0454"/>
    <w:rsid w:val="00BC7C5C"/>
    <w:rsid w:val="00BE44FC"/>
    <w:rsid w:val="00BE4654"/>
    <w:rsid w:val="00BF6F6E"/>
    <w:rsid w:val="00C03875"/>
    <w:rsid w:val="00C155A6"/>
    <w:rsid w:val="00C43E2D"/>
    <w:rsid w:val="00C561FC"/>
    <w:rsid w:val="00C66219"/>
    <w:rsid w:val="00C97774"/>
    <w:rsid w:val="00CA61AF"/>
    <w:rsid w:val="00CB0613"/>
    <w:rsid w:val="00CB2BCC"/>
    <w:rsid w:val="00CD01C0"/>
    <w:rsid w:val="00CD51A6"/>
    <w:rsid w:val="00CF3AD3"/>
    <w:rsid w:val="00D02D24"/>
    <w:rsid w:val="00D325C7"/>
    <w:rsid w:val="00D435F2"/>
    <w:rsid w:val="00D624FC"/>
    <w:rsid w:val="00D7526D"/>
    <w:rsid w:val="00D87791"/>
    <w:rsid w:val="00D97AB2"/>
    <w:rsid w:val="00DA4DD7"/>
    <w:rsid w:val="00DB0F42"/>
    <w:rsid w:val="00DC55BC"/>
    <w:rsid w:val="00DE4BC9"/>
    <w:rsid w:val="00DE550A"/>
    <w:rsid w:val="00DE584E"/>
    <w:rsid w:val="00E50F2E"/>
    <w:rsid w:val="00E65207"/>
    <w:rsid w:val="00E90F05"/>
    <w:rsid w:val="00E936F6"/>
    <w:rsid w:val="00EA448A"/>
    <w:rsid w:val="00EA52F7"/>
    <w:rsid w:val="00EB6155"/>
    <w:rsid w:val="00EB691D"/>
    <w:rsid w:val="00EC082B"/>
    <w:rsid w:val="00ED5290"/>
    <w:rsid w:val="00EE052C"/>
    <w:rsid w:val="00F16B45"/>
    <w:rsid w:val="00F95122"/>
    <w:rsid w:val="00FA18F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7B090-8028-4A7D-B3D2-74A8251F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49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utore">
    <w:name w:val="autore"/>
    <w:basedOn w:val="Normale"/>
    <w:rsid w:val="004730C1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20" w:line="360" w:lineRule="atLeast"/>
      <w:jc w:val="center"/>
    </w:pPr>
    <w:rPr>
      <w:rFonts w:ascii="Times New Roman" w:eastAsia="Times New Roman" w:hAnsi="Times New Roman" w:cs="Arial"/>
      <w:sz w:val="2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3495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31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314B7"/>
    <w:rPr>
      <w:b/>
      <w:bCs/>
    </w:rPr>
  </w:style>
  <w:style w:type="character" w:customStyle="1" w:styleId="a5">
    <w:name w:val="a5"/>
    <w:basedOn w:val="Carpredefinitoparagrafo"/>
    <w:rsid w:val="003314B7"/>
  </w:style>
  <w:style w:type="character" w:styleId="Collegamentoipertestuale">
    <w:name w:val="Hyperlink"/>
    <w:basedOn w:val="Carpredefinitoparagrafo"/>
    <w:uiPriority w:val="99"/>
    <w:unhideWhenUsed/>
    <w:rsid w:val="0057452E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7B287D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5166"/>
    <w:rPr>
      <w:i/>
      <w:iCs/>
      <w:color w:val="5B9BD5" w:themeColor="accent1"/>
    </w:rPr>
  </w:style>
  <w:style w:type="paragraph" w:customStyle="1" w:styleId="autoreopera">
    <w:name w:val="autore opera"/>
    <w:basedOn w:val="Normale"/>
    <w:qFormat/>
    <w:rsid w:val="0097689A"/>
    <w:pPr>
      <w:spacing w:after="0" w:line="240" w:lineRule="auto"/>
      <w:jc w:val="both"/>
    </w:pPr>
    <w:rPr>
      <w:rFonts w:cstheme="minorHAnsi"/>
      <w:b/>
      <w:sz w:val="24"/>
      <w:szCs w:val="24"/>
    </w:rPr>
  </w:style>
  <w:style w:type="paragraph" w:customStyle="1" w:styleId="titoloopera">
    <w:name w:val="titolo_opera"/>
    <w:basedOn w:val="Normale"/>
    <w:qFormat/>
    <w:rsid w:val="0097689A"/>
    <w:pPr>
      <w:spacing w:after="0" w:line="240" w:lineRule="auto"/>
      <w:jc w:val="both"/>
    </w:pPr>
    <w:rPr>
      <w:rFonts w:cstheme="minorHAnsi"/>
      <w:color w:val="FF0000"/>
      <w:sz w:val="24"/>
      <w:szCs w:val="24"/>
    </w:rPr>
  </w:style>
  <w:style w:type="paragraph" w:customStyle="1" w:styleId="caratteristiche">
    <w:name w:val="caratteristiche"/>
    <w:basedOn w:val="Normale"/>
    <w:qFormat/>
    <w:rsid w:val="0097689A"/>
    <w:pPr>
      <w:spacing w:before="60" w:after="0" w:line="240" w:lineRule="auto"/>
      <w:jc w:val="both"/>
    </w:pPr>
    <w:rPr>
      <w:rFonts w:cstheme="minorHAnsi"/>
      <w:sz w:val="24"/>
      <w:szCs w:val="24"/>
    </w:rPr>
  </w:style>
  <w:style w:type="paragraph" w:customStyle="1" w:styleId="titolovolume">
    <w:name w:val="titolo_volume"/>
    <w:basedOn w:val="Paragrafoelenco"/>
    <w:qFormat/>
    <w:rsid w:val="0097689A"/>
    <w:pPr>
      <w:spacing w:before="240" w:after="0" w:line="240" w:lineRule="auto"/>
      <w:ind w:left="0"/>
      <w:contextualSpacing w:val="0"/>
    </w:pPr>
    <w:rPr>
      <w:rFonts w:cstheme="minorHAns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B7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7F3"/>
  </w:style>
  <w:style w:type="paragraph" w:styleId="Pidipagina">
    <w:name w:val="footer"/>
    <w:basedOn w:val="Normale"/>
    <w:link w:val="PidipaginaCarattere"/>
    <w:uiPriority w:val="99"/>
    <w:unhideWhenUsed/>
    <w:rsid w:val="008B77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 - Gius. Laterza &amp; Figli SpA -</dc:creator>
  <cp:keywords/>
  <dc:description/>
  <cp:lastModifiedBy>Valerio Dabbicco - Gius. Laterza &amp; Figli SpA -</cp:lastModifiedBy>
  <cp:revision>25</cp:revision>
  <dcterms:created xsi:type="dcterms:W3CDTF">2023-12-13T10:46:00Z</dcterms:created>
  <dcterms:modified xsi:type="dcterms:W3CDTF">2024-03-13T09:23:00Z</dcterms:modified>
</cp:coreProperties>
</file>