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4F60D" w14:textId="77777777" w:rsidR="006F3F90" w:rsidRPr="005217A3" w:rsidRDefault="00EF07A9" w:rsidP="00FD3646">
      <w:pPr>
        <w:pStyle w:val="Intestazione"/>
        <w:spacing w:line="360" w:lineRule="auto"/>
        <w:jc w:val="center"/>
        <w:rPr>
          <w:rFonts w:cstheme="minorHAnsi"/>
          <w:color w:val="FF0000"/>
          <w:sz w:val="24"/>
          <w:szCs w:val="24"/>
        </w:rPr>
      </w:pPr>
      <w:r w:rsidRPr="005217A3">
        <w:rPr>
          <w:rFonts w:cstheme="minorHAnsi"/>
          <w:noProof/>
          <w:color w:val="FF0000"/>
          <w:sz w:val="24"/>
          <w:szCs w:val="24"/>
          <w:lang w:eastAsia="it-IT"/>
        </w:rPr>
        <w:drawing>
          <wp:inline distT="0" distB="0" distL="0" distR="0" wp14:anchorId="017825FA" wp14:editId="4597F82D">
            <wp:extent cx="1760400" cy="2347200"/>
            <wp:effectExtent l="133350" t="114300" r="144780" b="148590"/>
            <wp:docPr id="1" name="Immagine 1" descr="\\laterza-fs\folderredir$\Rossini\Documents\Programma 2022\Copertine novità 2022 21-1\GSV_Mondi_1_c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aterza-fs\folderredir$\Rossini\Documents\Programma 2022\Copertine novità 2022 21-1\GSV_Mondi_1_c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2347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7E204981" w14:textId="77777777" w:rsidR="006F3F90" w:rsidRPr="005217A3" w:rsidRDefault="006F3F90" w:rsidP="005217A3">
      <w:pPr>
        <w:pStyle w:val="Intestazione"/>
        <w:spacing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37B0D293" w14:textId="77777777" w:rsidR="0056255B" w:rsidRPr="005217A3" w:rsidRDefault="0056255B" w:rsidP="005217A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217A3">
        <w:rPr>
          <w:rFonts w:eastAsia="Times New Roman" w:cstheme="minorHAnsi"/>
          <w:sz w:val="24"/>
          <w:szCs w:val="24"/>
          <w:lang w:eastAsia="it-IT"/>
        </w:rPr>
        <w:t>PROPOSTA DI ADOZIONE</w:t>
      </w:r>
    </w:p>
    <w:p w14:paraId="158B1CDC" w14:textId="77777777" w:rsidR="0056255B" w:rsidRPr="005217A3" w:rsidRDefault="0056255B" w:rsidP="005217A3">
      <w:pPr>
        <w:pStyle w:val="NormaleWeb"/>
        <w:spacing w:line="360" w:lineRule="auto"/>
        <w:jc w:val="both"/>
        <w:rPr>
          <w:rFonts w:asciiTheme="minorHAnsi" w:hAnsiTheme="minorHAnsi" w:cstheme="minorHAnsi"/>
          <w:color w:val="FF0000"/>
        </w:rPr>
      </w:pPr>
      <w:r w:rsidRPr="005217A3">
        <w:rPr>
          <w:rFonts w:asciiTheme="minorHAnsi" w:hAnsiTheme="minorHAnsi" w:cstheme="minorHAnsi"/>
        </w:rPr>
        <w:t>Si propone per l’adozione nelle classi _____________________________________ il seguente testo:</w:t>
      </w:r>
    </w:p>
    <w:p w14:paraId="14DED407" w14:textId="77777777" w:rsidR="007226C1" w:rsidRPr="005217A3" w:rsidRDefault="007226C1" w:rsidP="005217A3">
      <w:pPr>
        <w:pStyle w:val="Intestazione"/>
        <w:spacing w:line="360" w:lineRule="auto"/>
        <w:jc w:val="both"/>
        <w:rPr>
          <w:rFonts w:cstheme="minorHAnsi"/>
          <w:sz w:val="24"/>
          <w:szCs w:val="24"/>
        </w:rPr>
      </w:pPr>
      <w:r w:rsidRPr="005217A3">
        <w:rPr>
          <w:rFonts w:cstheme="minorHAnsi"/>
          <w:sz w:val="24"/>
          <w:szCs w:val="24"/>
        </w:rPr>
        <w:t>Andrea Giardina Giovanni Sabbatucci Vittorio Vidotto</w:t>
      </w:r>
    </w:p>
    <w:p w14:paraId="4378DB8C" w14:textId="77777777" w:rsidR="004632C7" w:rsidRPr="005217A3" w:rsidRDefault="004632C7" w:rsidP="005217A3">
      <w:pPr>
        <w:pStyle w:val="Intestazione"/>
        <w:spacing w:line="360" w:lineRule="auto"/>
        <w:jc w:val="both"/>
        <w:rPr>
          <w:rFonts w:cstheme="minorHAnsi"/>
          <w:sz w:val="24"/>
          <w:szCs w:val="24"/>
        </w:rPr>
      </w:pPr>
    </w:p>
    <w:p w14:paraId="0E8B5CE2" w14:textId="77777777" w:rsidR="00545752" w:rsidRPr="005217A3" w:rsidRDefault="00083133" w:rsidP="005217A3">
      <w:pPr>
        <w:pStyle w:val="Intestazione"/>
        <w:spacing w:line="360" w:lineRule="auto"/>
        <w:jc w:val="both"/>
        <w:rPr>
          <w:rFonts w:cstheme="minorHAnsi"/>
          <w:b/>
          <w:sz w:val="24"/>
          <w:szCs w:val="24"/>
        </w:rPr>
      </w:pPr>
      <w:r w:rsidRPr="005217A3">
        <w:rPr>
          <w:rFonts w:cstheme="minorHAnsi"/>
          <w:b/>
          <w:sz w:val="24"/>
          <w:szCs w:val="24"/>
        </w:rPr>
        <w:t xml:space="preserve">I </w:t>
      </w:r>
      <w:r w:rsidR="007226C1" w:rsidRPr="005217A3">
        <w:rPr>
          <w:rFonts w:cstheme="minorHAnsi"/>
          <w:b/>
          <w:sz w:val="24"/>
          <w:szCs w:val="24"/>
        </w:rPr>
        <w:t xml:space="preserve">MONDI </w:t>
      </w:r>
      <w:r w:rsidRPr="005217A3">
        <w:rPr>
          <w:rFonts w:cstheme="minorHAnsi"/>
          <w:b/>
          <w:sz w:val="24"/>
          <w:szCs w:val="24"/>
        </w:rPr>
        <w:t>DELLA STORIA</w:t>
      </w:r>
    </w:p>
    <w:p w14:paraId="13770779" w14:textId="77777777" w:rsidR="00083133" w:rsidRDefault="00B437B4" w:rsidP="005217A3">
      <w:pPr>
        <w:pStyle w:val="Intestazione"/>
        <w:spacing w:line="360" w:lineRule="auto"/>
        <w:jc w:val="both"/>
        <w:rPr>
          <w:rFonts w:cstheme="minorHAnsi"/>
          <w:sz w:val="24"/>
          <w:szCs w:val="24"/>
        </w:rPr>
      </w:pPr>
      <w:r w:rsidRPr="005217A3">
        <w:rPr>
          <w:rFonts w:cstheme="minorHAnsi"/>
          <w:sz w:val="24"/>
          <w:szCs w:val="24"/>
        </w:rPr>
        <w:t>Le ragioni della storia</w:t>
      </w:r>
    </w:p>
    <w:p w14:paraId="5866575E" w14:textId="77777777" w:rsidR="00C05124" w:rsidRPr="005217A3" w:rsidRDefault="00C05124" w:rsidP="005217A3">
      <w:pPr>
        <w:pStyle w:val="Intestazione"/>
        <w:spacing w:line="360" w:lineRule="auto"/>
        <w:jc w:val="both"/>
        <w:rPr>
          <w:rFonts w:cstheme="minorHAnsi"/>
          <w:sz w:val="24"/>
          <w:szCs w:val="24"/>
        </w:rPr>
      </w:pPr>
    </w:p>
    <w:tbl>
      <w:tblPr>
        <w:tblStyle w:val="Grigliatabella"/>
        <w:tblW w:w="7225" w:type="dxa"/>
        <w:jc w:val="center"/>
        <w:tblLook w:val="04A0" w:firstRow="1" w:lastRow="0" w:firstColumn="1" w:lastColumn="0" w:noHBand="0" w:noVBand="1"/>
      </w:tblPr>
      <w:tblGrid>
        <w:gridCol w:w="7225"/>
      </w:tblGrid>
      <w:tr w:rsidR="00737BFC" w:rsidRPr="005217A3" w14:paraId="2BEEED3C" w14:textId="77777777" w:rsidTr="00737BFC">
        <w:trPr>
          <w:jc w:val="center"/>
        </w:trPr>
        <w:tc>
          <w:tcPr>
            <w:tcW w:w="7225" w:type="dxa"/>
          </w:tcPr>
          <w:p w14:paraId="693283A4" w14:textId="77777777" w:rsidR="00737BFC" w:rsidRPr="005217A3" w:rsidRDefault="00737BFC" w:rsidP="00FD36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17A3">
              <w:rPr>
                <w:rFonts w:cstheme="minorHAnsi"/>
                <w:b/>
                <w:sz w:val="24"/>
                <w:szCs w:val="24"/>
              </w:rPr>
              <w:t xml:space="preserve">Vol. 1 1000-1650 + </w:t>
            </w:r>
            <w:r w:rsidRPr="005217A3">
              <w:rPr>
                <w:rFonts w:cstheme="minorHAnsi"/>
                <w:b/>
                <w:iCs/>
                <w:sz w:val="24"/>
                <w:szCs w:val="24"/>
              </w:rPr>
              <w:t>Guida all'Educazione civica</w:t>
            </w:r>
          </w:p>
          <w:p w14:paraId="51F12A41" w14:textId="67B201F3" w:rsidR="00737BFC" w:rsidRPr="005217A3" w:rsidRDefault="005E3DB1" w:rsidP="00FD3646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pp. 608 + 284 - € 3</w:t>
            </w:r>
            <w:r w:rsidR="003E47EA">
              <w:rPr>
                <w:rFonts w:cstheme="minorHAnsi"/>
                <w:sz w:val="24"/>
                <w:szCs w:val="24"/>
              </w:rPr>
              <w:t>3</w:t>
            </w:r>
            <w:r w:rsidR="00737BFC" w:rsidRPr="005217A3">
              <w:rPr>
                <w:rFonts w:cstheme="minorHAnsi"/>
                <w:sz w:val="24"/>
                <w:szCs w:val="24"/>
              </w:rPr>
              <w:t>,90 - ISBN 9788842118961</w:t>
            </w:r>
          </w:p>
        </w:tc>
      </w:tr>
      <w:tr w:rsidR="00737BFC" w:rsidRPr="005217A3" w14:paraId="5D08D065" w14:textId="77777777" w:rsidTr="00737BFC">
        <w:trPr>
          <w:jc w:val="center"/>
        </w:trPr>
        <w:tc>
          <w:tcPr>
            <w:tcW w:w="7225" w:type="dxa"/>
          </w:tcPr>
          <w:p w14:paraId="080FE6AD" w14:textId="77777777" w:rsidR="00737BFC" w:rsidRPr="005217A3" w:rsidRDefault="00737BFC" w:rsidP="00FD36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17A3">
              <w:rPr>
                <w:rFonts w:cstheme="minorHAnsi"/>
                <w:b/>
                <w:sz w:val="24"/>
                <w:szCs w:val="24"/>
              </w:rPr>
              <w:t>Vol. 2 1650-1900</w:t>
            </w:r>
          </w:p>
          <w:p w14:paraId="65112016" w14:textId="1EE3BFDD" w:rsidR="00737BFC" w:rsidRPr="005217A3" w:rsidRDefault="00737BFC" w:rsidP="005E3DB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17A3">
              <w:rPr>
                <w:rFonts w:cstheme="minorHAnsi"/>
                <w:sz w:val="24"/>
                <w:szCs w:val="24"/>
              </w:rPr>
              <w:t>pp. 648 - € 3</w:t>
            </w:r>
            <w:r w:rsidR="005E3DB1">
              <w:rPr>
                <w:rFonts w:cstheme="minorHAnsi"/>
                <w:sz w:val="24"/>
                <w:szCs w:val="24"/>
              </w:rPr>
              <w:t>4</w:t>
            </w:r>
            <w:r w:rsidRPr="005217A3">
              <w:rPr>
                <w:rFonts w:cstheme="minorHAnsi"/>
                <w:sz w:val="24"/>
                <w:szCs w:val="24"/>
              </w:rPr>
              <w:t>,90 - ISBN 9788842118329</w:t>
            </w:r>
          </w:p>
        </w:tc>
      </w:tr>
      <w:tr w:rsidR="00737BFC" w:rsidRPr="005217A3" w14:paraId="5D7EAD59" w14:textId="77777777" w:rsidTr="00737BFC">
        <w:trPr>
          <w:jc w:val="center"/>
        </w:trPr>
        <w:tc>
          <w:tcPr>
            <w:tcW w:w="7225" w:type="dxa"/>
          </w:tcPr>
          <w:p w14:paraId="362F9BD1" w14:textId="77777777" w:rsidR="00737BFC" w:rsidRPr="005217A3" w:rsidRDefault="00737BFC" w:rsidP="00FD3646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217A3">
              <w:rPr>
                <w:rFonts w:cstheme="minorHAnsi"/>
                <w:b/>
                <w:sz w:val="24"/>
                <w:szCs w:val="24"/>
              </w:rPr>
              <w:t xml:space="preserve">Vol. 3 1900-Oggi + </w:t>
            </w:r>
            <w:r w:rsidRPr="005217A3">
              <w:rPr>
                <w:rFonts w:cstheme="minorHAnsi"/>
                <w:b/>
                <w:iCs/>
                <w:sz w:val="24"/>
                <w:szCs w:val="24"/>
              </w:rPr>
              <w:t>CLIL History Activities per il V anno</w:t>
            </w:r>
          </w:p>
          <w:p w14:paraId="5B7974B2" w14:textId="31C21F4F" w:rsidR="00737BFC" w:rsidRPr="005217A3" w:rsidRDefault="00737BFC" w:rsidP="005E3DB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5217A3">
              <w:rPr>
                <w:rFonts w:cstheme="minorHAnsi"/>
                <w:sz w:val="24"/>
                <w:szCs w:val="24"/>
              </w:rPr>
              <w:t>pp. 792 + 96 - € 3</w:t>
            </w:r>
            <w:r w:rsidR="005E3DB1">
              <w:rPr>
                <w:rFonts w:cstheme="minorHAnsi"/>
                <w:sz w:val="24"/>
                <w:szCs w:val="24"/>
              </w:rPr>
              <w:t>6</w:t>
            </w:r>
            <w:r w:rsidRPr="005217A3">
              <w:rPr>
                <w:rFonts w:cstheme="minorHAnsi"/>
                <w:sz w:val="24"/>
                <w:szCs w:val="24"/>
              </w:rPr>
              <w:t>,90 - ISBN 9788842118336</w:t>
            </w:r>
          </w:p>
        </w:tc>
      </w:tr>
    </w:tbl>
    <w:p w14:paraId="5FCD239E" w14:textId="77777777" w:rsidR="00B437B4" w:rsidRPr="005217A3" w:rsidRDefault="00B437B4" w:rsidP="005217A3">
      <w:pPr>
        <w:pStyle w:val="Intestazione"/>
        <w:spacing w:line="360" w:lineRule="auto"/>
        <w:jc w:val="both"/>
        <w:rPr>
          <w:rFonts w:cstheme="minorHAnsi"/>
          <w:sz w:val="24"/>
          <w:szCs w:val="24"/>
        </w:rPr>
      </w:pPr>
    </w:p>
    <w:p w14:paraId="5BDC6101" w14:textId="77777777" w:rsidR="00544456" w:rsidRPr="005217A3" w:rsidRDefault="00544456" w:rsidP="005217A3">
      <w:pPr>
        <w:pStyle w:val="NormaleWeb"/>
        <w:spacing w:line="360" w:lineRule="auto"/>
        <w:jc w:val="both"/>
        <w:rPr>
          <w:rFonts w:asciiTheme="minorHAnsi" w:hAnsiTheme="minorHAnsi" w:cstheme="minorHAnsi"/>
          <w:b/>
          <w:color w:val="FF0000"/>
          <w:highlight w:val="yellow"/>
        </w:rPr>
      </w:pPr>
      <w:r w:rsidRPr="005217A3">
        <w:rPr>
          <w:rFonts w:asciiTheme="minorHAnsi" w:hAnsiTheme="minorHAnsi" w:cstheme="minorHAnsi"/>
          <w:b/>
        </w:rPr>
        <w:t>Editori Laterza, Bari-Roma 2022</w:t>
      </w:r>
      <w:r w:rsidRPr="005217A3">
        <w:rPr>
          <w:rFonts w:asciiTheme="minorHAnsi" w:hAnsiTheme="minorHAnsi" w:cstheme="minorHAnsi"/>
          <w:b/>
          <w:color w:val="FF0000"/>
          <w:highlight w:val="yellow"/>
        </w:rPr>
        <w:t xml:space="preserve"> </w:t>
      </w:r>
    </w:p>
    <w:p w14:paraId="30823FD3" w14:textId="77777777" w:rsidR="00756673" w:rsidRPr="005217A3" w:rsidRDefault="00756673" w:rsidP="005217A3">
      <w:pPr>
        <w:spacing w:line="360" w:lineRule="auto"/>
        <w:jc w:val="both"/>
        <w:rPr>
          <w:rFonts w:cstheme="minorHAnsi"/>
          <w:b/>
          <w:sz w:val="24"/>
          <w:szCs w:val="24"/>
        </w:rPr>
      </w:pPr>
    </w:p>
    <w:p w14:paraId="0FD7610A" w14:textId="77777777" w:rsidR="00B6261C" w:rsidRPr="005217A3" w:rsidRDefault="00E47311" w:rsidP="005217A3">
      <w:pPr>
        <w:spacing w:line="360" w:lineRule="auto"/>
        <w:jc w:val="both"/>
        <w:rPr>
          <w:rFonts w:cstheme="minorHAnsi"/>
          <w:sz w:val="24"/>
          <w:szCs w:val="24"/>
        </w:rPr>
      </w:pPr>
      <w:r w:rsidRPr="005217A3">
        <w:rPr>
          <w:rFonts w:cstheme="minorHAnsi"/>
          <w:b/>
          <w:sz w:val="24"/>
          <w:szCs w:val="24"/>
        </w:rPr>
        <w:t>MOTIVAZIONE</w:t>
      </w:r>
      <w:r w:rsidRPr="005217A3">
        <w:rPr>
          <w:rFonts w:cstheme="minorHAnsi"/>
          <w:sz w:val="24"/>
          <w:szCs w:val="24"/>
        </w:rPr>
        <w:t xml:space="preserve"> È</w:t>
      </w:r>
      <w:r w:rsidR="00B6261C" w:rsidRPr="005217A3">
        <w:rPr>
          <w:rFonts w:cstheme="minorHAnsi"/>
          <w:sz w:val="24"/>
          <w:szCs w:val="24"/>
        </w:rPr>
        <w:t xml:space="preserve"> l’edizione completamente rinnovata del manuale di tre autori che sono da sempre garanzia di qualità scientifica e didattica. </w:t>
      </w:r>
    </w:p>
    <w:p w14:paraId="54B278E0" w14:textId="77777777" w:rsidR="002C0CD4" w:rsidRPr="005217A3" w:rsidRDefault="00B6261C" w:rsidP="005217A3">
      <w:pPr>
        <w:spacing w:line="360" w:lineRule="auto"/>
        <w:jc w:val="both"/>
        <w:rPr>
          <w:rFonts w:cstheme="minorHAnsi"/>
          <w:sz w:val="24"/>
          <w:szCs w:val="24"/>
        </w:rPr>
      </w:pPr>
      <w:r w:rsidRPr="005217A3">
        <w:rPr>
          <w:rFonts w:cstheme="minorHAnsi"/>
          <w:sz w:val="24"/>
          <w:szCs w:val="24"/>
        </w:rPr>
        <w:lastRenderedPageBreak/>
        <w:t>Il testo base conferma la completezza, chiarezza e ordine che sono la cifra aut</w:t>
      </w:r>
      <w:r w:rsidR="0065788E" w:rsidRPr="005217A3">
        <w:rPr>
          <w:rFonts w:cstheme="minorHAnsi"/>
          <w:sz w:val="24"/>
          <w:szCs w:val="24"/>
        </w:rPr>
        <w:t xml:space="preserve">oriale di Giardina Sabbatucci e </w:t>
      </w:r>
      <w:r w:rsidRPr="005217A3">
        <w:rPr>
          <w:rFonts w:cstheme="minorHAnsi"/>
          <w:sz w:val="24"/>
          <w:szCs w:val="24"/>
        </w:rPr>
        <w:t xml:space="preserve">Vidotto. In </w:t>
      </w:r>
      <w:r w:rsidRPr="005217A3">
        <w:rPr>
          <w:rFonts w:cstheme="minorHAnsi"/>
          <w:i/>
          <w:sz w:val="24"/>
          <w:szCs w:val="24"/>
        </w:rPr>
        <w:t xml:space="preserve">Mondi </w:t>
      </w:r>
      <w:r w:rsidRPr="005217A3">
        <w:rPr>
          <w:rFonts w:cstheme="minorHAnsi"/>
          <w:sz w:val="24"/>
          <w:szCs w:val="24"/>
        </w:rPr>
        <w:t>spicca, come</w:t>
      </w:r>
      <w:r w:rsidR="0070700B" w:rsidRPr="005217A3">
        <w:rPr>
          <w:rFonts w:cstheme="minorHAnsi"/>
          <w:sz w:val="24"/>
          <w:szCs w:val="24"/>
        </w:rPr>
        <w:t xml:space="preserve"> indica il titolo, la continuit</w:t>
      </w:r>
      <w:r w:rsidRPr="005217A3">
        <w:rPr>
          <w:rFonts w:cstheme="minorHAnsi"/>
          <w:sz w:val="24"/>
          <w:szCs w:val="24"/>
        </w:rPr>
        <w:t>à nel tenere costantemente aperta</w:t>
      </w:r>
      <w:r w:rsidR="0070700B" w:rsidRPr="005217A3">
        <w:rPr>
          <w:rFonts w:cstheme="minorHAnsi"/>
          <w:sz w:val="24"/>
          <w:szCs w:val="24"/>
        </w:rPr>
        <w:t xml:space="preserve"> la visuale</w:t>
      </w:r>
      <w:r w:rsidRPr="005217A3">
        <w:rPr>
          <w:rFonts w:cstheme="minorHAnsi"/>
          <w:sz w:val="24"/>
          <w:szCs w:val="24"/>
        </w:rPr>
        <w:t xml:space="preserve"> – attraverso un sistema di capitoli dedicati –</w:t>
      </w:r>
      <w:r w:rsidR="0070700B" w:rsidRPr="005217A3">
        <w:rPr>
          <w:rFonts w:cstheme="minorHAnsi"/>
          <w:sz w:val="24"/>
          <w:szCs w:val="24"/>
        </w:rPr>
        <w:t xml:space="preserve"> sullo</w:t>
      </w:r>
      <w:r w:rsidRPr="005217A3">
        <w:rPr>
          <w:rFonts w:cstheme="minorHAnsi"/>
          <w:sz w:val="24"/>
          <w:szCs w:val="24"/>
        </w:rPr>
        <w:t xml:space="preserve"> sc</w:t>
      </w:r>
      <w:r w:rsidR="0070700B" w:rsidRPr="005217A3">
        <w:rPr>
          <w:rFonts w:cstheme="minorHAnsi"/>
          <w:sz w:val="24"/>
          <w:szCs w:val="24"/>
        </w:rPr>
        <w:t>enario globale nel suo insieme.</w:t>
      </w:r>
      <w:r w:rsidR="002C0CD4" w:rsidRPr="005217A3">
        <w:rPr>
          <w:rFonts w:cstheme="minorHAnsi"/>
          <w:sz w:val="24"/>
          <w:szCs w:val="24"/>
        </w:rPr>
        <w:t xml:space="preserve"> </w:t>
      </w:r>
    </w:p>
    <w:p w14:paraId="5DD404B6" w14:textId="77777777" w:rsidR="00E8748F" w:rsidRPr="005217A3" w:rsidRDefault="00B6261C" w:rsidP="005217A3">
      <w:pPr>
        <w:spacing w:line="360" w:lineRule="auto"/>
        <w:jc w:val="both"/>
        <w:rPr>
          <w:rFonts w:cstheme="minorHAnsi"/>
          <w:sz w:val="24"/>
          <w:szCs w:val="24"/>
        </w:rPr>
      </w:pPr>
      <w:r w:rsidRPr="005217A3">
        <w:rPr>
          <w:rFonts w:cstheme="minorHAnsi"/>
          <w:sz w:val="24"/>
          <w:szCs w:val="24"/>
        </w:rPr>
        <w:t>Il principale elemento di caratterizzazione è nell’</w:t>
      </w:r>
      <w:r w:rsidR="0070700B" w:rsidRPr="005217A3">
        <w:rPr>
          <w:rFonts w:cstheme="minorHAnsi"/>
          <w:sz w:val="24"/>
          <w:szCs w:val="24"/>
        </w:rPr>
        <w:t>apparato</w:t>
      </w:r>
      <w:r w:rsidRPr="005217A3">
        <w:rPr>
          <w:rFonts w:cstheme="minorHAnsi"/>
          <w:sz w:val="24"/>
          <w:szCs w:val="24"/>
        </w:rPr>
        <w:t xml:space="preserve"> </w:t>
      </w:r>
      <w:r w:rsidR="00E8748F" w:rsidRPr="005217A3">
        <w:rPr>
          <w:rFonts w:cstheme="minorHAnsi"/>
          <w:b/>
          <w:sz w:val="24"/>
          <w:szCs w:val="24"/>
          <w:u w:val="single"/>
        </w:rPr>
        <w:t>Grandi Temi</w:t>
      </w:r>
      <w:r w:rsidR="00E8748F" w:rsidRPr="005217A3">
        <w:rPr>
          <w:rFonts w:cstheme="minorHAnsi"/>
          <w:b/>
          <w:sz w:val="24"/>
          <w:szCs w:val="24"/>
        </w:rPr>
        <w:t xml:space="preserve"> </w:t>
      </w:r>
      <w:r w:rsidR="00E8748F" w:rsidRPr="005217A3">
        <w:rPr>
          <w:rFonts w:cstheme="minorHAnsi"/>
          <w:sz w:val="24"/>
          <w:szCs w:val="24"/>
        </w:rPr>
        <w:t>che,</w:t>
      </w:r>
      <w:r w:rsidRPr="005217A3">
        <w:rPr>
          <w:rFonts w:cstheme="minorHAnsi"/>
          <w:b/>
          <w:sz w:val="24"/>
          <w:szCs w:val="24"/>
        </w:rPr>
        <w:t xml:space="preserve"> </w:t>
      </w:r>
      <w:r w:rsidR="00E8748F" w:rsidRPr="005217A3">
        <w:rPr>
          <w:rFonts w:cstheme="minorHAnsi"/>
          <w:sz w:val="24"/>
          <w:szCs w:val="24"/>
        </w:rPr>
        <w:t>i</w:t>
      </w:r>
      <w:r w:rsidRPr="005217A3">
        <w:rPr>
          <w:rFonts w:cstheme="minorHAnsi"/>
          <w:sz w:val="24"/>
          <w:szCs w:val="24"/>
        </w:rPr>
        <w:t>n appendice a ciascuna Unità</w:t>
      </w:r>
      <w:r w:rsidR="00E8748F" w:rsidRPr="005217A3">
        <w:rPr>
          <w:rFonts w:cstheme="minorHAnsi"/>
          <w:sz w:val="24"/>
          <w:szCs w:val="24"/>
        </w:rPr>
        <w:t>, sviluppa un argomento di rilievo, in verticale, dal passato al presente. Accompagnato da una ricca dotazione di fonti, documenti, storiografia e nuova didattica Invalsi e per l’</w:t>
      </w:r>
      <w:r w:rsidR="00146F8D" w:rsidRPr="005217A3">
        <w:rPr>
          <w:rFonts w:cstheme="minorHAnsi"/>
          <w:sz w:val="24"/>
          <w:szCs w:val="24"/>
        </w:rPr>
        <w:t>E</w:t>
      </w:r>
      <w:r w:rsidR="00E8748F" w:rsidRPr="005217A3">
        <w:rPr>
          <w:rFonts w:cstheme="minorHAnsi"/>
          <w:sz w:val="24"/>
          <w:szCs w:val="24"/>
        </w:rPr>
        <w:t>same di Stato, ogni Grande tema è l’occasione per cogliere nessi e differenze che si verificano nella storia e per sviluppare visioni d’insieme particolarmente utili in vista dell’</w:t>
      </w:r>
      <w:r w:rsidR="000207B1" w:rsidRPr="005217A3">
        <w:rPr>
          <w:rFonts w:cstheme="minorHAnsi"/>
          <w:sz w:val="24"/>
          <w:szCs w:val="24"/>
        </w:rPr>
        <w:t>E</w:t>
      </w:r>
      <w:r w:rsidR="00E8748F" w:rsidRPr="005217A3">
        <w:rPr>
          <w:rFonts w:cstheme="minorHAnsi"/>
          <w:sz w:val="24"/>
          <w:szCs w:val="24"/>
        </w:rPr>
        <w:t xml:space="preserve">same di Stato. </w:t>
      </w:r>
      <w:r w:rsidR="00B532D1" w:rsidRPr="005217A3">
        <w:rPr>
          <w:rFonts w:cstheme="minorHAnsi"/>
          <w:sz w:val="24"/>
          <w:szCs w:val="24"/>
        </w:rPr>
        <w:t>Alcuni esempi:</w:t>
      </w:r>
      <w:r w:rsidR="00E8748F" w:rsidRPr="005217A3">
        <w:rPr>
          <w:rFonts w:cstheme="minorHAnsi"/>
          <w:sz w:val="24"/>
          <w:szCs w:val="24"/>
        </w:rPr>
        <w:t xml:space="preserve"> n</w:t>
      </w:r>
      <w:r w:rsidR="00B532D1" w:rsidRPr="005217A3">
        <w:rPr>
          <w:rFonts w:cstheme="minorHAnsi"/>
          <w:sz w:val="24"/>
          <w:szCs w:val="24"/>
        </w:rPr>
        <w:t>el vol.</w:t>
      </w:r>
      <w:r w:rsidR="000207B1" w:rsidRPr="005217A3">
        <w:rPr>
          <w:rFonts w:cstheme="minorHAnsi"/>
          <w:sz w:val="24"/>
          <w:szCs w:val="24"/>
        </w:rPr>
        <w:t xml:space="preserve"> </w:t>
      </w:r>
      <w:r w:rsidR="00B532D1" w:rsidRPr="005217A3">
        <w:rPr>
          <w:rFonts w:cstheme="minorHAnsi"/>
          <w:sz w:val="24"/>
          <w:szCs w:val="24"/>
        </w:rPr>
        <w:t>1</w:t>
      </w:r>
      <w:r w:rsidR="008E5AC4" w:rsidRPr="005217A3">
        <w:rPr>
          <w:rFonts w:cstheme="minorHAnsi"/>
          <w:sz w:val="24"/>
          <w:szCs w:val="24"/>
        </w:rPr>
        <w:t>:</w:t>
      </w:r>
      <w:r w:rsidR="00B532D1" w:rsidRPr="005217A3">
        <w:rPr>
          <w:rFonts w:cstheme="minorHAnsi"/>
          <w:sz w:val="24"/>
          <w:szCs w:val="24"/>
        </w:rPr>
        <w:t xml:space="preserve"> </w:t>
      </w:r>
      <w:r w:rsidR="00B532D1" w:rsidRPr="005217A3">
        <w:rPr>
          <w:rFonts w:cstheme="minorHAnsi"/>
          <w:i/>
          <w:sz w:val="24"/>
          <w:szCs w:val="24"/>
        </w:rPr>
        <w:t>Guerre sante: islam e Cristianità dal Medioevo a oggi</w:t>
      </w:r>
      <w:r w:rsidR="008E5AC4" w:rsidRPr="005217A3">
        <w:rPr>
          <w:rFonts w:cstheme="minorHAnsi"/>
          <w:sz w:val="24"/>
          <w:szCs w:val="24"/>
        </w:rPr>
        <w:t>,</w:t>
      </w:r>
      <w:r w:rsidR="00B532D1" w:rsidRPr="005217A3">
        <w:rPr>
          <w:rFonts w:cstheme="minorHAnsi"/>
          <w:sz w:val="24"/>
          <w:szCs w:val="24"/>
        </w:rPr>
        <w:t xml:space="preserve"> in relazione alle crociate; </w:t>
      </w:r>
      <w:r w:rsidR="00B532D1" w:rsidRPr="005217A3">
        <w:rPr>
          <w:rFonts w:cstheme="minorHAnsi"/>
          <w:i/>
          <w:sz w:val="24"/>
          <w:szCs w:val="24"/>
        </w:rPr>
        <w:t>Il cammino dell’Europa da Carlo Magno alla Brexit</w:t>
      </w:r>
      <w:r w:rsidR="008E5AC4" w:rsidRPr="005217A3">
        <w:rPr>
          <w:rFonts w:cstheme="minorHAnsi"/>
          <w:sz w:val="24"/>
          <w:szCs w:val="24"/>
        </w:rPr>
        <w:t>,</w:t>
      </w:r>
      <w:r w:rsidR="00B532D1" w:rsidRPr="005217A3">
        <w:rPr>
          <w:rFonts w:cstheme="minorHAnsi"/>
          <w:sz w:val="24"/>
          <w:szCs w:val="24"/>
        </w:rPr>
        <w:t xml:space="preserve"> in relazione all’Europa delle monarchie nazionali; </w:t>
      </w:r>
      <w:r w:rsidR="00E8748F" w:rsidRPr="005217A3">
        <w:rPr>
          <w:rFonts w:cstheme="minorHAnsi"/>
          <w:sz w:val="24"/>
          <w:szCs w:val="24"/>
        </w:rPr>
        <w:t>nel vol.</w:t>
      </w:r>
      <w:r w:rsidR="000207B1" w:rsidRPr="005217A3">
        <w:rPr>
          <w:rFonts w:cstheme="minorHAnsi"/>
          <w:sz w:val="24"/>
          <w:szCs w:val="24"/>
        </w:rPr>
        <w:t xml:space="preserve"> </w:t>
      </w:r>
      <w:r w:rsidR="00E8748F" w:rsidRPr="005217A3">
        <w:rPr>
          <w:rFonts w:cstheme="minorHAnsi"/>
          <w:sz w:val="24"/>
          <w:szCs w:val="24"/>
        </w:rPr>
        <w:t>2:</w:t>
      </w:r>
      <w:r w:rsidR="00B532D1" w:rsidRPr="005217A3">
        <w:rPr>
          <w:rFonts w:cstheme="minorHAnsi"/>
          <w:sz w:val="24"/>
          <w:szCs w:val="24"/>
        </w:rPr>
        <w:t xml:space="preserve"> </w:t>
      </w:r>
      <w:r w:rsidR="00B532D1" w:rsidRPr="005217A3">
        <w:rPr>
          <w:rFonts w:cstheme="minorHAnsi"/>
          <w:i/>
          <w:sz w:val="24"/>
          <w:szCs w:val="24"/>
        </w:rPr>
        <w:t>Il Risorgimento contestato</w:t>
      </w:r>
      <w:r w:rsidR="008E5AC4" w:rsidRPr="005217A3">
        <w:rPr>
          <w:rFonts w:cstheme="minorHAnsi"/>
          <w:sz w:val="24"/>
          <w:szCs w:val="24"/>
        </w:rPr>
        <w:t>,</w:t>
      </w:r>
      <w:r w:rsidR="00B532D1" w:rsidRPr="005217A3">
        <w:rPr>
          <w:rFonts w:cstheme="minorHAnsi"/>
          <w:sz w:val="24"/>
          <w:szCs w:val="24"/>
        </w:rPr>
        <w:t xml:space="preserve"> dalla guerra di brigantaggio alla Lega Nord di Bossi, al movimento neoborbonico; </w:t>
      </w:r>
      <w:r w:rsidR="00B532D1" w:rsidRPr="005217A3">
        <w:rPr>
          <w:rFonts w:cstheme="minorHAnsi"/>
          <w:i/>
          <w:sz w:val="24"/>
          <w:szCs w:val="24"/>
        </w:rPr>
        <w:t>P</w:t>
      </w:r>
      <w:r w:rsidR="00B532D1" w:rsidRPr="005217A3">
        <w:rPr>
          <w:rFonts w:cstheme="minorHAnsi"/>
          <w:sz w:val="24"/>
          <w:szCs w:val="24"/>
        </w:rPr>
        <w:t>r</w:t>
      </w:r>
      <w:r w:rsidR="00B532D1" w:rsidRPr="005217A3">
        <w:rPr>
          <w:rFonts w:cstheme="minorHAnsi"/>
          <w:i/>
          <w:sz w:val="24"/>
          <w:szCs w:val="24"/>
        </w:rPr>
        <w:t>ogresso economico e disuguaglianze sociali tra XIX e XXI secolo</w:t>
      </w:r>
      <w:r w:rsidR="004F64A8" w:rsidRPr="005217A3">
        <w:rPr>
          <w:rFonts w:cstheme="minorHAnsi"/>
          <w:sz w:val="24"/>
          <w:szCs w:val="24"/>
        </w:rPr>
        <w:t>,</w:t>
      </w:r>
      <w:r w:rsidR="00B532D1" w:rsidRPr="005217A3">
        <w:rPr>
          <w:rFonts w:cstheme="minorHAnsi"/>
          <w:sz w:val="24"/>
          <w:szCs w:val="24"/>
        </w:rPr>
        <w:t xml:space="preserve"> dalla rivoluzione industriale sino alle nuove disuguaglianze dovute </w:t>
      </w:r>
      <w:r w:rsidR="00E8748F" w:rsidRPr="005217A3">
        <w:rPr>
          <w:rFonts w:cstheme="minorHAnsi"/>
          <w:sz w:val="24"/>
          <w:szCs w:val="24"/>
        </w:rPr>
        <w:t>alla crisi climatica e al Covid</w:t>
      </w:r>
      <w:r w:rsidR="004F64A8" w:rsidRPr="005217A3">
        <w:rPr>
          <w:rFonts w:cstheme="minorHAnsi"/>
          <w:sz w:val="24"/>
          <w:szCs w:val="24"/>
        </w:rPr>
        <w:t>-19</w:t>
      </w:r>
      <w:r w:rsidR="00E8748F" w:rsidRPr="005217A3">
        <w:rPr>
          <w:rFonts w:cstheme="minorHAnsi"/>
          <w:sz w:val="24"/>
          <w:szCs w:val="24"/>
        </w:rPr>
        <w:t>; n</w:t>
      </w:r>
      <w:r w:rsidR="00B532D1" w:rsidRPr="005217A3">
        <w:rPr>
          <w:rFonts w:cstheme="minorHAnsi"/>
          <w:sz w:val="24"/>
          <w:szCs w:val="24"/>
        </w:rPr>
        <w:t>el vol. 3</w:t>
      </w:r>
      <w:r w:rsidR="00E8748F" w:rsidRPr="005217A3">
        <w:rPr>
          <w:rFonts w:cstheme="minorHAnsi"/>
          <w:sz w:val="24"/>
          <w:szCs w:val="24"/>
        </w:rPr>
        <w:t>:</w:t>
      </w:r>
      <w:r w:rsidR="004F64A8" w:rsidRPr="005217A3">
        <w:rPr>
          <w:rFonts w:cstheme="minorHAnsi"/>
          <w:sz w:val="24"/>
          <w:szCs w:val="24"/>
        </w:rPr>
        <w:t xml:space="preserve"> </w:t>
      </w:r>
      <w:r w:rsidR="00B532D1" w:rsidRPr="005217A3">
        <w:rPr>
          <w:rFonts w:cstheme="minorHAnsi"/>
          <w:i/>
          <w:sz w:val="24"/>
          <w:szCs w:val="24"/>
        </w:rPr>
        <w:t xml:space="preserve">La Chiesa </w:t>
      </w:r>
      <w:r w:rsidR="00BD7FB7" w:rsidRPr="005217A3">
        <w:rPr>
          <w:rFonts w:cstheme="minorHAnsi"/>
          <w:i/>
          <w:sz w:val="24"/>
          <w:szCs w:val="24"/>
        </w:rPr>
        <w:t>c</w:t>
      </w:r>
      <w:r w:rsidR="00B532D1" w:rsidRPr="005217A3">
        <w:rPr>
          <w:rFonts w:cstheme="minorHAnsi"/>
          <w:i/>
          <w:sz w:val="24"/>
          <w:szCs w:val="24"/>
        </w:rPr>
        <w:t>attolica nel mondo contemporaneo</w:t>
      </w:r>
      <w:r w:rsidR="00BD7FB7" w:rsidRPr="005217A3">
        <w:rPr>
          <w:rFonts w:cstheme="minorHAnsi"/>
          <w:sz w:val="24"/>
          <w:szCs w:val="24"/>
        </w:rPr>
        <w:t>,</w:t>
      </w:r>
      <w:r w:rsidR="00B532D1" w:rsidRPr="005217A3">
        <w:rPr>
          <w:rFonts w:cstheme="minorHAnsi"/>
          <w:sz w:val="24"/>
          <w:szCs w:val="24"/>
        </w:rPr>
        <w:t xml:space="preserve"> dalla società di massa di primo Novecento al riformismo di papa Francesco; </w:t>
      </w:r>
      <w:r w:rsidR="00B532D1" w:rsidRPr="005217A3">
        <w:rPr>
          <w:rFonts w:cstheme="minorHAnsi"/>
          <w:i/>
          <w:sz w:val="24"/>
          <w:szCs w:val="24"/>
        </w:rPr>
        <w:t>Genocidi e violenze di massa nel mondo contemporaneo</w:t>
      </w:r>
      <w:r w:rsidR="00B532D1" w:rsidRPr="005217A3">
        <w:rPr>
          <w:rFonts w:cstheme="minorHAnsi"/>
          <w:sz w:val="24"/>
          <w:szCs w:val="24"/>
        </w:rPr>
        <w:t xml:space="preserve"> dopo la Shoah; </w:t>
      </w:r>
      <w:r w:rsidR="00B532D1" w:rsidRPr="005217A3">
        <w:rPr>
          <w:rFonts w:cstheme="minorHAnsi"/>
          <w:i/>
          <w:sz w:val="24"/>
          <w:szCs w:val="24"/>
        </w:rPr>
        <w:t xml:space="preserve">Dalla globalizzazione economica alla pandemia </w:t>
      </w:r>
      <w:r w:rsidR="00B532D1" w:rsidRPr="005217A3">
        <w:rPr>
          <w:rFonts w:cstheme="minorHAnsi"/>
          <w:sz w:val="24"/>
          <w:szCs w:val="24"/>
        </w:rPr>
        <w:t>in chiusura di volume.</w:t>
      </w:r>
    </w:p>
    <w:p w14:paraId="29C5A411" w14:textId="77777777" w:rsidR="00E8748F" w:rsidRPr="005217A3" w:rsidRDefault="00B532D1" w:rsidP="005217A3">
      <w:pPr>
        <w:spacing w:line="360" w:lineRule="auto"/>
        <w:jc w:val="both"/>
        <w:rPr>
          <w:rFonts w:cstheme="minorHAnsi"/>
          <w:sz w:val="24"/>
          <w:szCs w:val="24"/>
        </w:rPr>
      </w:pPr>
      <w:r w:rsidRPr="005217A3">
        <w:rPr>
          <w:rFonts w:cstheme="minorHAnsi"/>
          <w:sz w:val="24"/>
          <w:szCs w:val="24"/>
        </w:rPr>
        <w:t xml:space="preserve">Un corredo specifico di </w:t>
      </w:r>
      <w:r w:rsidRPr="005217A3">
        <w:rPr>
          <w:rFonts w:cstheme="minorHAnsi"/>
          <w:b/>
          <w:sz w:val="24"/>
          <w:szCs w:val="24"/>
          <w:u w:val="single"/>
        </w:rPr>
        <w:t>Dossier di Storia e Educazione ambientale</w:t>
      </w:r>
      <w:r w:rsidR="00E8748F" w:rsidRPr="005217A3">
        <w:rPr>
          <w:rFonts w:cstheme="minorHAnsi"/>
          <w:sz w:val="24"/>
          <w:szCs w:val="24"/>
        </w:rPr>
        <w:t xml:space="preserve"> offre sulle grandi questioni</w:t>
      </w:r>
      <w:r w:rsidRPr="005217A3">
        <w:rPr>
          <w:rFonts w:cstheme="minorHAnsi"/>
          <w:sz w:val="24"/>
          <w:szCs w:val="24"/>
        </w:rPr>
        <w:t xml:space="preserve"> dell’ambiente una rappresentazione arricchita dalla citazione di testi autorevoli e corredata da un Laboratorio. Alcuni esempi: nel vol. 1 </w:t>
      </w:r>
      <w:r w:rsidRPr="005217A3">
        <w:rPr>
          <w:rFonts w:cstheme="minorHAnsi"/>
          <w:i/>
          <w:sz w:val="24"/>
          <w:szCs w:val="24"/>
        </w:rPr>
        <w:t>Nuove colture e cambiamenti alimentari nell’età moderna</w:t>
      </w:r>
      <w:r w:rsidRPr="005217A3">
        <w:rPr>
          <w:rFonts w:cstheme="minorHAnsi"/>
          <w:sz w:val="24"/>
          <w:szCs w:val="24"/>
        </w:rPr>
        <w:t xml:space="preserve">; nel vol. 2 </w:t>
      </w:r>
      <w:r w:rsidR="00CE1790" w:rsidRPr="005217A3">
        <w:rPr>
          <w:rFonts w:cstheme="minorHAnsi"/>
          <w:i/>
          <w:sz w:val="24"/>
          <w:szCs w:val="24"/>
        </w:rPr>
        <w:t>Economia coloniale e ambiente tra XIX e XXI secolo</w:t>
      </w:r>
      <w:r w:rsidRPr="005217A3">
        <w:rPr>
          <w:rFonts w:cstheme="minorHAnsi"/>
          <w:sz w:val="24"/>
          <w:szCs w:val="24"/>
        </w:rPr>
        <w:t>; nel vol</w:t>
      </w:r>
      <w:r w:rsidR="00C970DF" w:rsidRPr="005217A3">
        <w:rPr>
          <w:rFonts w:cstheme="minorHAnsi"/>
          <w:sz w:val="24"/>
          <w:szCs w:val="24"/>
        </w:rPr>
        <w:t>.</w:t>
      </w:r>
      <w:r w:rsidRPr="005217A3">
        <w:rPr>
          <w:rFonts w:cstheme="minorHAnsi"/>
          <w:sz w:val="24"/>
          <w:szCs w:val="24"/>
        </w:rPr>
        <w:t xml:space="preserve"> 3. </w:t>
      </w:r>
      <w:r w:rsidRPr="005217A3">
        <w:rPr>
          <w:rFonts w:cstheme="minorHAnsi"/>
          <w:i/>
          <w:sz w:val="24"/>
          <w:szCs w:val="24"/>
        </w:rPr>
        <w:t>Fonti di energia tradizionali e alternative e costi ambientali</w:t>
      </w:r>
      <w:r w:rsidRPr="005217A3">
        <w:rPr>
          <w:rFonts w:cstheme="minorHAnsi"/>
          <w:sz w:val="24"/>
          <w:szCs w:val="24"/>
        </w:rPr>
        <w:t>.</w:t>
      </w:r>
    </w:p>
    <w:p w14:paraId="1E33F3E0" w14:textId="77777777" w:rsidR="0070700B" w:rsidRPr="005217A3" w:rsidRDefault="00E8748F" w:rsidP="005217A3">
      <w:pPr>
        <w:spacing w:line="360" w:lineRule="auto"/>
        <w:jc w:val="both"/>
        <w:rPr>
          <w:rFonts w:cstheme="minorHAnsi"/>
          <w:sz w:val="24"/>
          <w:szCs w:val="24"/>
        </w:rPr>
      </w:pPr>
      <w:r w:rsidRPr="005217A3">
        <w:rPr>
          <w:rFonts w:cstheme="minorHAnsi"/>
          <w:sz w:val="24"/>
          <w:szCs w:val="24"/>
        </w:rPr>
        <w:t>Tutti i capitoli dell’opera</w:t>
      </w:r>
      <w:r w:rsidR="0070700B" w:rsidRPr="005217A3">
        <w:rPr>
          <w:rFonts w:cstheme="minorHAnsi"/>
          <w:sz w:val="24"/>
          <w:szCs w:val="24"/>
        </w:rPr>
        <w:t xml:space="preserve"> sono dotati di </w:t>
      </w:r>
      <w:r w:rsidRPr="005217A3">
        <w:rPr>
          <w:rFonts w:cstheme="minorHAnsi"/>
          <w:sz w:val="24"/>
          <w:szCs w:val="24"/>
        </w:rPr>
        <w:t xml:space="preserve">numerosi </w:t>
      </w:r>
      <w:r w:rsidRPr="005217A3">
        <w:rPr>
          <w:rFonts w:cstheme="minorHAnsi"/>
          <w:b/>
          <w:sz w:val="24"/>
          <w:szCs w:val="24"/>
        </w:rPr>
        <w:t>apparati</w:t>
      </w:r>
      <w:r w:rsidR="0070700B" w:rsidRPr="005217A3">
        <w:rPr>
          <w:rFonts w:cstheme="minorHAnsi"/>
          <w:sz w:val="24"/>
          <w:szCs w:val="24"/>
        </w:rPr>
        <w:t xml:space="preserve"> per assistere lo studio (lessico, approfondimenti su eventi e personaggi, esercizi di lettura di fonti </w:t>
      </w:r>
      <w:r w:rsidR="0082540C" w:rsidRPr="005217A3">
        <w:rPr>
          <w:rFonts w:cstheme="minorHAnsi"/>
          <w:sz w:val="24"/>
          <w:szCs w:val="24"/>
        </w:rPr>
        <w:t>scritt</w:t>
      </w:r>
      <w:r w:rsidR="0070700B" w:rsidRPr="005217A3">
        <w:rPr>
          <w:rFonts w:cstheme="minorHAnsi"/>
          <w:sz w:val="24"/>
          <w:szCs w:val="24"/>
        </w:rPr>
        <w:t>e e iconografiche), per verificare conoscenze e competenze.</w:t>
      </w:r>
      <w:r w:rsidRPr="005217A3">
        <w:rPr>
          <w:rFonts w:cstheme="minorHAnsi"/>
          <w:sz w:val="24"/>
          <w:szCs w:val="24"/>
        </w:rPr>
        <w:t xml:space="preserve"> In appendice ad alcuni</w:t>
      </w:r>
      <w:r w:rsidR="0070700B" w:rsidRPr="005217A3">
        <w:rPr>
          <w:rFonts w:cstheme="minorHAnsi"/>
          <w:sz w:val="24"/>
          <w:szCs w:val="24"/>
        </w:rPr>
        <w:t xml:space="preserve"> capitoli c’è un</w:t>
      </w:r>
      <w:r w:rsidRPr="005217A3">
        <w:rPr>
          <w:rFonts w:cstheme="minorHAnsi"/>
          <w:sz w:val="24"/>
          <w:szCs w:val="24"/>
        </w:rPr>
        <w:t xml:space="preserve"> </w:t>
      </w:r>
      <w:r w:rsidRPr="005217A3">
        <w:rPr>
          <w:rFonts w:cstheme="minorHAnsi"/>
          <w:b/>
          <w:sz w:val="24"/>
          <w:szCs w:val="24"/>
        </w:rPr>
        <w:t>Laboratorio</w:t>
      </w:r>
      <w:r w:rsidR="0070700B" w:rsidRPr="005217A3">
        <w:rPr>
          <w:rFonts w:cstheme="minorHAnsi"/>
          <w:b/>
          <w:sz w:val="24"/>
          <w:szCs w:val="24"/>
        </w:rPr>
        <w:t xml:space="preserve"> di storia ed educazione civica</w:t>
      </w:r>
      <w:r w:rsidR="0070700B" w:rsidRPr="005217A3">
        <w:rPr>
          <w:rFonts w:cstheme="minorHAnsi"/>
          <w:sz w:val="24"/>
          <w:szCs w:val="24"/>
        </w:rPr>
        <w:t xml:space="preserve"> (un manuale strutturato è allegato al vol.</w:t>
      </w:r>
      <w:r w:rsidR="0082540C" w:rsidRPr="005217A3">
        <w:rPr>
          <w:rFonts w:cstheme="minorHAnsi"/>
          <w:sz w:val="24"/>
          <w:szCs w:val="24"/>
        </w:rPr>
        <w:t xml:space="preserve"> </w:t>
      </w:r>
      <w:r w:rsidR="0070700B" w:rsidRPr="005217A3">
        <w:rPr>
          <w:rFonts w:cstheme="minorHAnsi"/>
          <w:sz w:val="24"/>
          <w:szCs w:val="24"/>
        </w:rPr>
        <w:t>1) o una scheda su</w:t>
      </w:r>
      <w:r w:rsidRPr="005217A3">
        <w:rPr>
          <w:rFonts w:cstheme="minorHAnsi"/>
          <w:sz w:val="24"/>
          <w:szCs w:val="24"/>
        </w:rPr>
        <w:t xml:space="preserve"> Arte e storia. </w:t>
      </w:r>
    </w:p>
    <w:p w14:paraId="4A1F87BB" w14:textId="77777777" w:rsidR="00B6490E" w:rsidRPr="005217A3" w:rsidRDefault="0070700B" w:rsidP="005217A3">
      <w:pPr>
        <w:spacing w:line="360" w:lineRule="auto"/>
        <w:jc w:val="both"/>
        <w:rPr>
          <w:rFonts w:cstheme="minorHAnsi"/>
          <w:sz w:val="24"/>
          <w:szCs w:val="24"/>
        </w:rPr>
      </w:pPr>
      <w:r w:rsidRPr="005217A3">
        <w:rPr>
          <w:rFonts w:cstheme="minorHAnsi"/>
          <w:sz w:val="24"/>
          <w:szCs w:val="24"/>
        </w:rPr>
        <w:t xml:space="preserve">Una </w:t>
      </w:r>
      <w:r w:rsidR="00E64A6B" w:rsidRPr="005217A3">
        <w:rPr>
          <w:rFonts w:cstheme="minorHAnsi"/>
          <w:b/>
          <w:sz w:val="24"/>
          <w:szCs w:val="24"/>
        </w:rPr>
        <w:t>Guida all’esame di Stato</w:t>
      </w:r>
      <w:r w:rsidR="00E64A6B" w:rsidRPr="005217A3">
        <w:rPr>
          <w:rFonts w:cstheme="minorHAnsi"/>
          <w:sz w:val="24"/>
          <w:szCs w:val="24"/>
        </w:rPr>
        <w:t xml:space="preserve"> </w:t>
      </w:r>
      <w:r w:rsidRPr="005217A3">
        <w:rPr>
          <w:rFonts w:cstheme="minorHAnsi"/>
          <w:sz w:val="24"/>
          <w:szCs w:val="24"/>
        </w:rPr>
        <w:t xml:space="preserve">è disposta </w:t>
      </w:r>
      <w:r w:rsidR="00E64A6B" w:rsidRPr="005217A3">
        <w:rPr>
          <w:rFonts w:cstheme="minorHAnsi"/>
          <w:sz w:val="24"/>
          <w:szCs w:val="24"/>
        </w:rPr>
        <w:t xml:space="preserve">in appendice </w:t>
      </w:r>
      <w:r w:rsidR="004B3F8D" w:rsidRPr="005217A3">
        <w:rPr>
          <w:rFonts w:cstheme="minorHAnsi"/>
          <w:sz w:val="24"/>
          <w:szCs w:val="24"/>
        </w:rPr>
        <w:t>ai volumi per consentire variazioni</w:t>
      </w:r>
      <w:r w:rsidRPr="005217A3">
        <w:rPr>
          <w:rFonts w:cstheme="minorHAnsi"/>
          <w:sz w:val="24"/>
          <w:szCs w:val="24"/>
        </w:rPr>
        <w:t xml:space="preserve"> in ragione delle modifiche ministeriali</w:t>
      </w:r>
      <w:r w:rsidR="004B3F8D" w:rsidRPr="005217A3">
        <w:rPr>
          <w:rFonts w:cstheme="minorHAnsi"/>
          <w:sz w:val="24"/>
          <w:szCs w:val="24"/>
        </w:rPr>
        <w:t>.</w:t>
      </w:r>
    </w:p>
    <w:p w14:paraId="36A6E2FB" w14:textId="77777777" w:rsidR="00B6490E" w:rsidRPr="005217A3" w:rsidRDefault="00B6490E" w:rsidP="005217A3">
      <w:pPr>
        <w:shd w:val="clear" w:color="auto" w:fill="FFFFFF"/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5217A3">
        <w:rPr>
          <w:rFonts w:eastAsia="Times New Roman" w:cstheme="minorHAnsi"/>
          <w:sz w:val="24"/>
          <w:szCs w:val="24"/>
          <w:lang w:eastAsia="it-IT"/>
        </w:rPr>
        <w:t xml:space="preserve">I </w:t>
      </w:r>
      <w:r w:rsidRPr="005217A3">
        <w:rPr>
          <w:rFonts w:eastAsia="Times New Roman" w:cstheme="minorHAnsi"/>
          <w:b/>
          <w:sz w:val="24"/>
          <w:szCs w:val="24"/>
          <w:lang w:eastAsia="it-IT"/>
        </w:rPr>
        <w:t xml:space="preserve">contenuti digitali </w:t>
      </w:r>
      <w:r w:rsidR="005217A3">
        <w:rPr>
          <w:rFonts w:eastAsia="Times New Roman" w:cstheme="minorHAnsi"/>
          <w:b/>
          <w:sz w:val="24"/>
          <w:szCs w:val="24"/>
          <w:lang w:eastAsia="it-IT"/>
        </w:rPr>
        <w:t>i</w:t>
      </w:r>
      <w:r w:rsidR="00622C15" w:rsidRPr="005217A3">
        <w:rPr>
          <w:rFonts w:eastAsia="Times New Roman" w:cstheme="minorHAnsi"/>
          <w:b/>
          <w:sz w:val="24"/>
          <w:szCs w:val="24"/>
          <w:lang w:eastAsia="it-IT"/>
        </w:rPr>
        <w:t>ntegrativi</w:t>
      </w:r>
      <w:r w:rsidR="00622C15" w:rsidRPr="005217A3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5217A3">
        <w:rPr>
          <w:rFonts w:eastAsia="Times New Roman" w:cstheme="minorHAnsi"/>
          <w:sz w:val="24"/>
          <w:szCs w:val="24"/>
          <w:lang w:eastAsia="it-IT"/>
        </w:rPr>
        <w:t>del manuale,</w:t>
      </w:r>
      <w:r w:rsidR="00622C15" w:rsidRPr="005217A3">
        <w:rPr>
          <w:rFonts w:eastAsia="Times New Roman" w:cstheme="minorHAnsi"/>
          <w:sz w:val="24"/>
          <w:szCs w:val="24"/>
          <w:lang w:eastAsia="it-IT"/>
        </w:rPr>
        <w:t xml:space="preserve"> richiamati nel testo a stampa e cliccabili sul manuale digitale, sono</w:t>
      </w:r>
      <w:r w:rsidRPr="005217A3">
        <w:rPr>
          <w:rFonts w:eastAsia="Times New Roman" w:cstheme="minorHAnsi"/>
          <w:sz w:val="24"/>
          <w:szCs w:val="24"/>
          <w:lang w:eastAsia="it-IT"/>
        </w:rPr>
        <w:t>:</w:t>
      </w:r>
      <w:r w:rsidR="00622C15" w:rsidRPr="005217A3">
        <w:rPr>
          <w:rFonts w:eastAsia="Times New Roman" w:cstheme="minorHAnsi"/>
          <w:sz w:val="24"/>
          <w:szCs w:val="24"/>
          <w:lang w:eastAsia="it-IT"/>
        </w:rPr>
        <w:t xml:space="preserve">  Videolezioni d'Autore (</w:t>
      </w:r>
      <w:r w:rsidRPr="005217A3">
        <w:rPr>
          <w:rFonts w:eastAsia="Times New Roman" w:cstheme="minorHAnsi"/>
          <w:sz w:val="24"/>
          <w:szCs w:val="24"/>
          <w:lang w:eastAsia="it-IT"/>
        </w:rPr>
        <w:t>Lezioni di Storia Laterza</w:t>
      </w:r>
      <w:r w:rsidR="00622C15" w:rsidRPr="005217A3">
        <w:rPr>
          <w:rFonts w:eastAsia="Times New Roman" w:cstheme="minorHAnsi"/>
          <w:sz w:val="24"/>
          <w:szCs w:val="24"/>
          <w:lang w:eastAsia="it-IT"/>
        </w:rPr>
        <w:t>; ciclo L'Autore e l'Editore);</w:t>
      </w:r>
      <w:r w:rsidRPr="005217A3">
        <w:rPr>
          <w:rFonts w:eastAsia="Times New Roman" w:cstheme="minorHAnsi"/>
          <w:sz w:val="24"/>
          <w:szCs w:val="24"/>
          <w:lang w:eastAsia="it-IT"/>
        </w:rPr>
        <w:t xml:space="preserve"> Storia II biennio e V anno</w:t>
      </w:r>
      <w:r w:rsidR="00622C15" w:rsidRPr="005217A3">
        <w:rPr>
          <w:rFonts w:eastAsia="Times New Roman" w:cstheme="minorHAnsi"/>
          <w:sz w:val="24"/>
          <w:szCs w:val="24"/>
          <w:lang w:eastAsia="it-IT"/>
        </w:rPr>
        <w:t xml:space="preserve">; </w:t>
      </w:r>
      <w:r w:rsidRPr="005217A3">
        <w:rPr>
          <w:rFonts w:eastAsia="Times New Roman" w:cstheme="minorHAnsi"/>
          <w:sz w:val="24"/>
          <w:szCs w:val="24"/>
          <w:lang w:eastAsia="it-IT"/>
        </w:rPr>
        <w:t>Lezioni attive, PPT per il ripasso e per la lezione</w:t>
      </w:r>
      <w:r w:rsidR="00622C15" w:rsidRPr="005217A3">
        <w:rPr>
          <w:rFonts w:eastAsia="Times New Roman" w:cstheme="minorHAnsi"/>
          <w:sz w:val="24"/>
          <w:szCs w:val="24"/>
          <w:lang w:eastAsia="it-IT"/>
        </w:rPr>
        <w:t xml:space="preserve">; </w:t>
      </w:r>
      <w:r w:rsidRPr="005217A3">
        <w:rPr>
          <w:rFonts w:eastAsia="Times New Roman" w:cstheme="minorHAnsi"/>
          <w:sz w:val="24"/>
          <w:szCs w:val="24"/>
          <w:lang w:eastAsia="it-IT"/>
        </w:rPr>
        <w:t>Test interattivi</w:t>
      </w:r>
      <w:r w:rsidR="00622C15" w:rsidRPr="005217A3">
        <w:rPr>
          <w:rFonts w:eastAsia="Times New Roman" w:cstheme="minorHAnsi"/>
          <w:sz w:val="24"/>
          <w:szCs w:val="24"/>
          <w:lang w:eastAsia="it-IT"/>
        </w:rPr>
        <w:t xml:space="preserve"> e Labor</w:t>
      </w:r>
      <w:r w:rsidR="008962A1" w:rsidRPr="005217A3">
        <w:rPr>
          <w:rFonts w:eastAsia="Times New Roman" w:cstheme="minorHAnsi"/>
          <w:sz w:val="24"/>
          <w:szCs w:val="24"/>
          <w:lang w:eastAsia="it-IT"/>
        </w:rPr>
        <w:t>a</w:t>
      </w:r>
      <w:r w:rsidR="00622C15" w:rsidRPr="005217A3">
        <w:rPr>
          <w:rFonts w:eastAsia="Times New Roman" w:cstheme="minorHAnsi"/>
          <w:sz w:val="24"/>
          <w:szCs w:val="24"/>
          <w:lang w:eastAsia="it-IT"/>
        </w:rPr>
        <w:t xml:space="preserve">tori flipped classroom; </w:t>
      </w:r>
      <w:r w:rsidRPr="005217A3">
        <w:rPr>
          <w:rFonts w:eastAsia="Times New Roman" w:cstheme="minorHAnsi"/>
          <w:sz w:val="24"/>
          <w:szCs w:val="24"/>
          <w:lang w:eastAsia="it-IT"/>
        </w:rPr>
        <w:t>Audiosintesi per tutti i capitoli</w:t>
      </w:r>
      <w:r w:rsidR="00622C15" w:rsidRPr="005217A3">
        <w:rPr>
          <w:rFonts w:eastAsia="Times New Roman" w:cstheme="minorHAnsi"/>
          <w:sz w:val="24"/>
          <w:szCs w:val="24"/>
          <w:lang w:eastAsia="it-IT"/>
        </w:rPr>
        <w:t>; Lezioni di storia</w:t>
      </w:r>
      <w:r w:rsidRPr="005217A3">
        <w:rPr>
          <w:rFonts w:eastAsia="Times New Roman" w:cstheme="minorHAnsi"/>
          <w:sz w:val="24"/>
          <w:szCs w:val="24"/>
          <w:lang w:eastAsia="it-IT"/>
        </w:rPr>
        <w:t xml:space="preserve"> ad alta leggibilità per tutti i capitoli</w:t>
      </w:r>
      <w:r w:rsidR="00622C15" w:rsidRPr="005217A3">
        <w:rPr>
          <w:rFonts w:eastAsia="Times New Roman" w:cstheme="minorHAnsi"/>
          <w:sz w:val="24"/>
          <w:szCs w:val="24"/>
          <w:lang w:eastAsia="it-IT"/>
        </w:rPr>
        <w:t xml:space="preserve">; </w:t>
      </w:r>
      <w:r w:rsidR="00622C15" w:rsidRPr="005217A3">
        <w:rPr>
          <w:rFonts w:eastAsia="Times New Roman" w:cstheme="minorHAnsi"/>
          <w:sz w:val="24"/>
          <w:szCs w:val="24"/>
          <w:lang w:eastAsia="it-IT"/>
        </w:rPr>
        <w:lastRenderedPageBreak/>
        <w:t xml:space="preserve">materiali supplementari su eventi chiave, personaggi, documenti e storiografia, collegamenti interdisciplinari, focus tematici, </w:t>
      </w:r>
      <w:r w:rsidR="003305D8" w:rsidRPr="005217A3">
        <w:rPr>
          <w:rFonts w:eastAsia="Times New Roman" w:cstheme="minorHAnsi"/>
          <w:sz w:val="24"/>
          <w:szCs w:val="24"/>
          <w:lang w:eastAsia="it-IT"/>
        </w:rPr>
        <w:t xml:space="preserve">metodologia storica; </w:t>
      </w:r>
      <w:r w:rsidRPr="005217A3">
        <w:rPr>
          <w:rFonts w:eastAsia="Times New Roman" w:cstheme="minorHAnsi"/>
          <w:sz w:val="24"/>
          <w:szCs w:val="24"/>
          <w:lang w:eastAsia="it-IT"/>
        </w:rPr>
        <w:t>Podcas</w:t>
      </w:r>
      <w:r w:rsidR="003305D8" w:rsidRPr="005217A3">
        <w:rPr>
          <w:rFonts w:eastAsia="Times New Roman" w:cstheme="minorHAnsi"/>
          <w:sz w:val="24"/>
          <w:szCs w:val="24"/>
          <w:lang w:eastAsia="it-IT"/>
        </w:rPr>
        <w:t xml:space="preserve">t in lingua inglese per il CLIL; selezione dal catalogo Laterza nella Biblioteca digitale. Al docente è riservato in vasto repertorio di </w:t>
      </w:r>
      <w:r w:rsidRPr="005217A3">
        <w:rPr>
          <w:rFonts w:eastAsia="Times New Roman" w:cstheme="minorHAnsi"/>
          <w:sz w:val="24"/>
          <w:szCs w:val="24"/>
          <w:lang w:eastAsia="it-IT"/>
        </w:rPr>
        <w:t xml:space="preserve">Podcast </w:t>
      </w:r>
      <w:r w:rsidR="003305D8" w:rsidRPr="005217A3">
        <w:rPr>
          <w:rFonts w:eastAsia="Times New Roman" w:cstheme="minorHAnsi"/>
          <w:sz w:val="24"/>
          <w:szCs w:val="24"/>
          <w:lang w:eastAsia="it-IT"/>
        </w:rPr>
        <w:t xml:space="preserve">delle </w:t>
      </w:r>
      <w:r w:rsidRPr="005217A3">
        <w:rPr>
          <w:rFonts w:eastAsia="Times New Roman" w:cstheme="minorHAnsi"/>
          <w:sz w:val="24"/>
          <w:szCs w:val="24"/>
          <w:lang w:eastAsia="it-IT"/>
        </w:rPr>
        <w:t>Lezioni di Storia</w:t>
      </w:r>
      <w:r w:rsidRPr="005217A3">
        <w:rPr>
          <w:rFonts w:cstheme="minorHAnsi"/>
          <w:sz w:val="24"/>
          <w:szCs w:val="24"/>
          <w:lang w:eastAsia="it-IT"/>
        </w:rPr>
        <w:t xml:space="preserve"> Laterza, dal Medioevo a oggi</w:t>
      </w:r>
      <w:r w:rsidR="00C11E43" w:rsidRPr="005217A3">
        <w:rPr>
          <w:rFonts w:cstheme="minorHAnsi"/>
          <w:sz w:val="24"/>
          <w:szCs w:val="24"/>
          <w:lang w:eastAsia="it-IT"/>
        </w:rPr>
        <w:t>.</w:t>
      </w:r>
    </w:p>
    <w:p w14:paraId="3B5E8D0D" w14:textId="77777777" w:rsidR="00B6490E" w:rsidRPr="005217A3" w:rsidRDefault="00B6490E" w:rsidP="005217A3">
      <w:pPr>
        <w:spacing w:line="360" w:lineRule="auto"/>
        <w:jc w:val="both"/>
        <w:rPr>
          <w:rFonts w:cstheme="minorHAnsi"/>
          <w:sz w:val="24"/>
          <w:szCs w:val="24"/>
          <w:lang w:eastAsia="it-IT"/>
        </w:rPr>
      </w:pPr>
      <w:r w:rsidRPr="005217A3">
        <w:rPr>
          <w:rFonts w:cstheme="minorHAnsi"/>
          <w:sz w:val="24"/>
          <w:szCs w:val="24"/>
          <w:lang w:eastAsia="it-IT"/>
        </w:rPr>
        <w:t>I </w:t>
      </w:r>
      <w:r w:rsidRPr="005217A3">
        <w:rPr>
          <w:rStyle w:val="Enfasigrassetto"/>
          <w:rFonts w:cstheme="minorHAnsi"/>
          <w:sz w:val="24"/>
          <w:szCs w:val="24"/>
        </w:rPr>
        <w:t>Materiali per la didattica e la verifica </w:t>
      </w:r>
      <w:r w:rsidRPr="005217A3">
        <w:rPr>
          <w:rFonts w:cstheme="minorHAnsi"/>
          <w:sz w:val="24"/>
          <w:szCs w:val="24"/>
          <w:lang w:eastAsia="it-IT"/>
        </w:rPr>
        <w:t xml:space="preserve">offrono, oltre all’introduzione alle caratteristiche chiave del </w:t>
      </w:r>
      <w:r w:rsidR="003305D8" w:rsidRPr="005217A3">
        <w:rPr>
          <w:rFonts w:cstheme="minorHAnsi"/>
          <w:sz w:val="24"/>
          <w:szCs w:val="24"/>
          <w:lang w:eastAsia="it-IT"/>
        </w:rPr>
        <w:t>manuale e al progetto didattico</w:t>
      </w:r>
      <w:r w:rsidR="00C80AC0" w:rsidRPr="005217A3">
        <w:rPr>
          <w:rFonts w:cstheme="minorHAnsi"/>
          <w:sz w:val="24"/>
          <w:szCs w:val="24"/>
          <w:lang w:eastAsia="it-IT"/>
        </w:rPr>
        <w:t>,</w:t>
      </w:r>
      <w:r w:rsidR="003305D8" w:rsidRPr="005217A3">
        <w:rPr>
          <w:rFonts w:cstheme="minorHAnsi"/>
          <w:sz w:val="24"/>
          <w:szCs w:val="24"/>
          <w:lang w:eastAsia="it-IT"/>
        </w:rPr>
        <w:t xml:space="preserve"> tutti gli elementi utili per la programmazione la verifica e la valutazione.</w:t>
      </w:r>
    </w:p>
    <w:p w14:paraId="35560BB5" w14:textId="77777777" w:rsidR="00E00ED2" w:rsidRPr="005217A3" w:rsidRDefault="00E00ED2" w:rsidP="005217A3">
      <w:pPr>
        <w:spacing w:line="360" w:lineRule="auto"/>
        <w:jc w:val="both"/>
        <w:rPr>
          <w:rFonts w:cstheme="minorHAnsi"/>
          <w:sz w:val="24"/>
          <w:szCs w:val="24"/>
          <w:lang w:eastAsia="it-IT"/>
        </w:rPr>
      </w:pPr>
      <w:r w:rsidRPr="005217A3">
        <w:rPr>
          <w:rFonts w:eastAsia="Times New Roman" w:cstheme="minorHAnsi"/>
          <w:sz w:val="24"/>
          <w:szCs w:val="24"/>
          <w:lang w:eastAsia="it-IT"/>
        </w:rPr>
        <w:t xml:space="preserve">Con la app </w:t>
      </w:r>
      <w:r w:rsidRPr="005217A3">
        <w:rPr>
          <w:rFonts w:eastAsia="Times New Roman" w:cstheme="minorHAnsi"/>
          <w:b/>
          <w:sz w:val="24"/>
          <w:szCs w:val="24"/>
          <w:lang w:eastAsia="it-IT"/>
        </w:rPr>
        <w:t>diBooK</w:t>
      </w:r>
      <w:r w:rsidRPr="005217A3">
        <w:rPr>
          <w:rFonts w:eastAsia="Times New Roman" w:cstheme="minorHAnsi"/>
          <w:sz w:val="24"/>
          <w:szCs w:val="24"/>
          <w:lang w:eastAsia="it-IT"/>
        </w:rPr>
        <w:t xml:space="preserve"> si può leggere la versione digitale del manuale online e offline da tutti i dispositivi, compresa la LIM. Il manuale digitale Laterza è in un nuovo ag</w:t>
      </w:r>
      <w:r w:rsidR="00737BFC" w:rsidRPr="005217A3">
        <w:rPr>
          <w:rFonts w:eastAsia="Times New Roman" w:cstheme="minorHAnsi"/>
          <w:sz w:val="24"/>
          <w:szCs w:val="24"/>
          <w:lang w:eastAsia="it-IT"/>
        </w:rPr>
        <w:t>evole formato pagina (LibroPLUS</w:t>
      </w:r>
      <w:r w:rsidRPr="005217A3">
        <w:rPr>
          <w:rFonts w:eastAsia="Times New Roman" w:cstheme="minorHAnsi"/>
          <w:sz w:val="24"/>
          <w:szCs w:val="24"/>
          <w:lang w:eastAsia="it-IT"/>
        </w:rPr>
        <w:t>) e dà la possibilità di sottolineare, evidenziare, inserire note, scorrere l’indice, ingrandire le pagine, sincronizzare le modifiche su tutti i dispositivi, accedere ai contenuti integrativi e ai libri offerti nella Biblioteca digitale Laterza. Il testo base del manuale è disponibile su diBoo</w:t>
      </w:r>
      <w:r w:rsidR="005217A3" w:rsidRPr="005217A3">
        <w:rPr>
          <w:rFonts w:eastAsia="Times New Roman" w:cstheme="minorHAnsi"/>
          <w:sz w:val="24"/>
          <w:szCs w:val="24"/>
          <w:lang w:eastAsia="it-IT"/>
        </w:rPr>
        <w:t>K</w:t>
      </w:r>
      <w:r w:rsidRPr="005217A3">
        <w:rPr>
          <w:rFonts w:eastAsia="Times New Roman" w:cstheme="minorHAnsi"/>
          <w:sz w:val="24"/>
          <w:szCs w:val="24"/>
          <w:lang w:eastAsia="it-IT"/>
        </w:rPr>
        <w:t xml:space="preserve"> anche in versione accessibile, con formattazione semplificata, regolazione di carattere e sfondo.</w:t>
      </w:r>
    </w:p>
    <w:p w14:paraId="410BEC61" w14:textId="77777777" w:rsidR="00624D5E" w:rsidRPr="005217A3" w:rsidRDefault="00624D5E" w:rsidP="005217A3">
      <w:pPr>
        <w:spacing w:line="360" w:lineRule="auto"/>
        <w:jc w:val="both"/>
        <w:rPr>
          <w:rFonts w:cstheme="minorHAnsi"/>
          <w:sz w:val="24"/>
          <w:szCs w:val="24"/>
        </w:rPr>
      </w:pPr>
    </w:p>
    <w:sectPr w:rsidR="00624D5E" w:rsidRPr="005217A3" w:rsidSect="00737BFC">
      <w:footerReference w:type="default" r:id="rId8"/>
      <w:pgSz w:w="11906" w:h="16838" w:code="9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F3551" w14:textId="77777777" w:rsidR="00B610AC" w:rsidRDefault="00B610AC" w:rsidP="00FC5298">
      <w:pPr>
        <w:spacing w:after="0" w:line="240" w:lineRule="auto"/>
      </w:pPr>
      <w:r>
        <w:separator/>
      </w:r>
    </w:p>
  </w:endnote>
  <w:endnote w:type="continuationSeparator" w:id="0">
    <w:p w14:paraId="52B83570" w14:textId="77777777" w:rsidR="00B610AC" w:rsidRDefault="00B610AC" w:rsidP="00FC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5246893"/>
      <w:docPartObj>
        <w:docPartGallery w:val="Page Numbers (Bottom of Page)"/>
        <w:docPartUnique/>
      </w:docPartObj>
    </w:sdtPr>
    <w:sdtContent>
      <w:p w14:paraId="5C9EDBE7" w14:textId="77777777" w:rsidR="00441A16" w:rsidRDefault="00441A1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DB1">
          <w:rPr>
            <w:noProof/>
          </w:rPr>
          <w:t>1</w:t>
        </w:r>
        <w:r>
          <w:fldChar w:fldCharType="end"/>
        </w:r>
      </w:p>
    </w:sdtContent>
  </w:sdt>
  <w:p w14:paraId="55671824" w14:textId="77777777" w:rsidR="00441A16" w:rsidRDefault="00441A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0640" w14:textId="77777777" w:rsidR="00B610AC" w:rsidRDefault="00B610AC" w:rsidP="00FC5298">
      <w:pPr>
        <w:spacing w:after="0" w:line="240" w:lineRule="auto"/>
      </w:pPr>
      <w:r>
        <w:separator/>
      </w:r>
    </w:p>
  </w:footnote>
  <w:footnote w:type="continuationSeparator" w:id="0">
    <w:p w14:paraId="697AA185" w14:textId="77777777" w:rsidR="00B610AC" w:rsidRDefault="00B610AC" w:rsidP="00FC5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A17A0"/>
    <w:multiLevelType w:val="multilevel"/>
    <w:tmpl w:val="F1A4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8DE"/>
    <w:multiLevelType w:val="hybridMultilevel"/>
    <w:tmpl w:val="C79C40C0"/>
    <w:lvl w:ilvl="0" w:tplc="7EAE700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2A1B"/>
    <w:multiLevelType w:val="hybridMultilevel"/>
    <w:tmpl w:val="046012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B6563F"/>
    <w:multiLevelType w:val="hybridMultilevel"/>
    <w:tmpl w:val="E7846E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DE2C63"/>
    <w:multiLevelType w:val="hybridMultilevel"/>
    <w:tmpl w:val="E276563A"/>
    <w:lvl w:ilvl="0" w:tplc="2E1EBBD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97CA8"/>
    <w:multiLevelType w:val="hybridMultilevel"/>
    <w:tmpl w:val="B75CBC6C"/>
    <w:lvl w:ilvl="0" w:tplc="CC3E096C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A2F94"/>
    <w:multiLevelType w:val="multilevel"/>
    <w:tmpl w:val="F36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9E06A4"/>
    <w:multiLevelType w:val="multilevel"/>
    <w:tmpl w:val="ED0A1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0F4DF1"/>
    <w:multiLevelType w:val="hybridMultilevel"/>
    <w:tmpl w:val="993E5F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35113C"/>
    <w:multiLevelType w:val="multilevel"/>
    <w:tmpl w:val="B958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7540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92982">
    <w:abstractNumId w:val="3"/>
  </w:num>
  <w:num w:numId="3" w16cid:durableId="502091804">
    <w:abstractNumId w:val="2"/>
  </w:num>
  <w:num w:numId="4" w16cid:durableId="1412628526">
    <w:abstractNumId w:val="8"/>
  </w:num>
  <w:num w:numId="5" w16cid:durableId="1738242068">
    <w:abstractNumId w:val="4"/>
  </w:num>
  <w:num w:numId="6" w16cid:durableId="840510772">
    <w:abstractNumId w:val="1"/>
  </w:num>
  <w:num w:numId="7" w16cid:durableId="319579789">
    <w:abstractNumId w:val="5"/>
  </w:num>
  <w:num w:numId="8" w16cid:durableId="414396778">
    <w:abstractNumId w:val="9"/>
  </w:num>
  <w:num w:numId="9" w16cid:durableId="1114783554">
    <w:abstractNumId w:val="6"/>
  </w:num>
  <w:num w:numId="10" w16cid:durableId="1056783384">
    <w:abstractNumId w:val="7"/>
  </w:num>
  <w:num w:numId="11" w16cid:durableId="168401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6D"/>
    <w:rsid w:val="00002538"/>
    <w:rsid w:val="000207B1"/>
    <w:rsid w:val="00063252"/>
    <w:rsid w:val="00074F4C"/>
    <w:rsid w:val="00083133"/>
    <w:rsid w:val="000E336B"/>
    <w:rsid w:val="00146F8D"/>
    <w:rsid w:val="001C1ED7"/>
    <w:rsid w:val="00212CF4"/>
    <w:rsid w:val="00252E8C"/>
    <w:rsid w:val="00285888"/>
    <w:rsid w:val="002A029D"/>
    <w:rsid w:val="002C0CD4"/>
    <w:rsid w:val="003305D8"/>
    <w:rsid w:val="00393697"/>
    <w:rsid w:val="003A440E"/>
    <w:rsid w:val="003E47EA"/>
    <w:rsid w:val="0042776A"/>
    <w:rsid w:val="004334EB"/>
    <w:rsid w:val="00441A16"/>
    <w:rsid w:val="0044410F"/>
    <w:rsid w:val="00447967"/>
    <w:rsid w:val="004632C7"/>
    <w:rsid w:val="004B3F8D"/>
    <w:rsid w:val="004F64A8"/>
    <w:rsid w:val="00507C4C"/>
    <w:rsid w:val="005217A3"/>
    <w:rsid w:val="00544456"/>
    <w:rsid w:val="00545752"/>
    <w:rsid w:val="00561A45"/>
    <w:rsid w:val="0056255B"/>
    <w:rsid w:val="00583B71"/>
    <w:rsid w:val="005D2615"/>
    <w:rsid w:val="005E3DB1"/>
    <w:rsid w:val="0061754D"/>
    <w:rsid w:val="00622C15"/>
    <w:rsid w:val="00624D5E"/>
    <w:rsid w:val="00656014"/>
    <w:rsid w:val="0065788E"/>
    <w:rsid w:val="0067534D"/>
    <w:rsid w:val="006845D3"/>
    <w:rsid w:val="006D187C"/>
    <w:rsid w:val="006F3F90"/>
    <w:rsid w:val="007006AD"/>
    <w:rsid w:val="0070700B"/>
    <w:rsid w:val="007226C1"/>
    <w:rsid w:val="0073445D"/>
    <w:rsid w:val="00737BFC"/>
    <w:rsid w:val="00752BF1"/>
    <w:rsid w:val="00756673"/>
    <w:rsid w:val="0076426C"/>
    <w:rsid w:val="00783F76"/>
    <w:rsid w:val="0079125D"/>
    <w:rsid w:val="007A23ED"/>
    <w:rsid w:val="0082540C"/>
    <w:rsid w:val="00844DC9"/>
    <w:rsid w:val="00862B91"/>
    <w:rsid w:val="0086486D"/>
    <w:rsid w:val="008962A1"/>
    <w:rsid w:val="008B0A3E"/>
    <w:rsid w:val="008C3E1E"/>
    <w:rsid w:val="008E5AC4"/>
    <w:rsid w:val="00945B87"/>
    <w:rsid w:val="00992479"/>
    <w:rsid w:val="00A220E5"/>
    <w:rsid w:val="00A3212C"/>
    <w:rsid w:val="00A71943"/>
    <w:rsid w:val="00A97D7D"/>
    <w:rsid w:val="00B15D1E"/>
    <w:rsid w:val="00B437B4"/>
    <w:rsid w:val="00B532D1"/>
    <w:rsid w:val="00B610AC"/>
    <w:rsid w:val="00B6261C"/>
    <w:rsid w:val="00B6490E"/>
    <w:rsid w:val="00BC1BE1"/>
    <w:rsid w:val="00BD7FB7"/>
    <w:rsid w:val="00C05124"/>
    <w:rsid w:val="00C11E43"/>
    <w:rsid w:val="00C32882"/>
    <w:rsid w:val="00C5512A"/>
    <w:rsid w:val="00C80AC0"/>
    <w:rsid w:val="00C970DF"/>
    <w:rsid w:val="00CC3766"/>
    <w:rsid w:val="00CC7070"/>
    <w:rsid w:val="00CE1790"/>
    <w:rsid w:val="00DC4202"/>
    <w:rsid w:val="00DC7F25"/>
    <w:rsid w:val="00DF41D4"/>
    <w:rsid w:val="00E00ED2"/>
    <w:rsid w:val="00E1454F"/>
    <w:rsid w:val="00E47311"/>
    <w:rsid w:val="00E64A6B"/>
    <w:rsid w:val="00E8748F"/>
    <w:rsid w:val="00EA03AD"/>
    <w:rsid w:val="00EA1995"/>
    <w:rsid w:val="00EC490D"/>
    <w:rsid w:val="00EF07A9"/>
    <w:rsid w:val="00F01079"/>
    <w:rsid w:val="00F40373"/>
    <w:rsid w:val="00F83248"/>
    <w:rsid w:val="00F96996"/>
    <w:rsid w:val="00FA18AC"/>
    <w:rsid w:val="00FA730A"/>
    <w:rsid w:val="00FC5298"/>
    <w:rsid w:val="00FC7B47"/>
    <w:rsid w:val="00FD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EE8F"/>
  <w15:chartTrackingRefBased/>
  <w15:docId w15:val="{C1E3474B-4F5E-4ADB-BB15-0C7232F3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87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C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C5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5298"/>
  </w:style>
  <w:style w:type="paragraph" w:styleId="Pidipagina">
    <w:name w:val="footer"/>
    <w:basedOn w:val="Normale"/>
    <w:link w:val="PidipaginaCarattere"/>
    <w:uiPriority w:val="99"/>
    <w:unhideWhenUsed/>
    <w:rsid w:val="00FC52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52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A16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B6490E"/>
    <w:rPr>
      <w:b/>
      <w:bCs/>
    </w:rPr>
  </w:style>
  <w:style w:type="paragraph" w:styleId="NormaleWeb">
    <w:name w:val="Normal (Web)"/>
    <w:basedOn w:val="Normale"/>
    <w:uiPriority w:val="99"/>
    <w:unhideWhenUsed/>
    <w:rsid w:val="0056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3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Mollica - Gius. Laterza &amp; Figli SpA -</dc:creator>
  <cp:keywords/>
  <dc:description/>
  <cp:lastModifiedBy>Comm.le Scolastico - Gius. Laterza &amp; Figli SpA -</cp:lastModifiedBy>
  <cp:revision>3</cp:revision>
  <cp:lastPrinted>2021-11-19T09:02:00Z</cp:lastPrinted>
  <dcterms:created xsi:type="dcterms:W3CDTF">2023-02-06T14:44:00Z</dcterms:created>
  <dcterms:modified xsi:type="dcterms:W3CDTF">2025-02-13T11:22:00Z</dcterms:modified>
</cp:coreProperties>
</file>