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136B" w14:textId="77777777" w:rsidR="00BF327D" w:rsidRPr="00951FD2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14:paraId="65EADA7E" w14:textId="77777777" w:rsidR="00BF327D" w:rsidRPr="00951FD2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14:paraId="7DCCFFD1" w14:textId="77777777" w:rsid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14:paraId="3C7EF248" w14:textId="77777777" w:rsidR="0080107C" w:rsidRPr="00BF327D" w:rsidRDefault="0080107C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Giuseppe</w:t>
      </w:r>
      <w:r w:rsidR="00BF327D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b/>
          <w:spacing w:val="-3"/>
          <w:sz w:val="20"/>
          <w:szCs w:val="20"/>
        </w:rPr>
        <w:t>Nifosì</w:t>
      </w:r>
      <w:r w:rsidR="00BF327D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14:paraId="6D2189A6" w14:textId="77777777" w:rsidR="009C6184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L’ARTE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b/>
          <w:spacing w:val="-3"/>
          <w:sz w:val="20"/>
          <w:szCs w:val="20"/>
        </w:rPr>
        <w:t>ALLO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b/>
          <w:spacing w:val="-3"/>
          <w:sz w:val="20"/>
          <w:szCs w:val="20"/>
        </w:rPr>
        <w:t>SPECCHIO</w:t>
      </w:r>
    </w:p>
    <w:p w14:paraId="3AAA88CF" w14:textId="77777777" w:rsidR="00FC2CBA" w:rsidRPr="006377E1" w:rsidRDefault="006E39C1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377E1">
        <w:rPr>
          <w:rFonts w:ascii="Calibri Light" w:hAnsi="Calibri Light"/>
          <w:b/>
          <w:spacing w:val="-3"/>
          <w:sz w:val="20"/>
          <w:szCs w:val="20"/>
        </w:rPr>
        <w:t>Esame</w:t>
      </w:r>
      <w:r w:rsidR="00BF327D" w:rsidRPr="006377E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6377E1">
        <w:rPr>
          <w:rFonts w:ascii="Calibri Light" w:hAnsi="Calibri Light"/>
          <w:b/>
          <w:spacing w:val="-3"/>
          <w:sz w:val="20"/>
          <w:szCs w:val="20"/>
        </w:rPr>
        <w:t>di</w:t>
      </w:r>
      <w:r w:rsidR="00BF327D" w:rsidRPr="006377E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6377E1">
        <w:rPr>
          <w:rFonts w:ascii="Calibri Light" w:hAnsi="Calibri Light"/>
          <w:b/>
          <w:spacing w:val="-3"/>
          <w:sz w:val="20"/>
          <w:szCs w:val="20"/>
        </w:rPr>
        <w:t>Stato</w:t>
      </w:r>
    </w:p>
    <w:p w14:paraId="3B4F4F6E" w14:textId="77777777" w:rsidR="00A82DEA" w:rsidRPr="00BF327D" w:rsidRDefault="00A82DEA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6CA70DD1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 xml:space="preserve">Vol. 1 </w:t>
      </w:r>
    </w:p>
    <w:p w14:paraId="5FCA097A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A. Dalla preistoria all’arte romana</w:t>
      </w:r>
    </w:p>
    <w:p w14:paraId="64DA8594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B. Dall’arte paleocristiana al Gotico internazionale</w:t>
      </w:r>
    </w:p>
    <w:p w14:paraId="2E436D10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BF327D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Intercultura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1</w:t>
      </w:r>
      <w:r>
        <w:rPr>
          <w:rFonts w:ascii="Calibri Light" w:hAnsi="Calibri Light"/>
          <w:spacing w:val="-3"/>
          <w:sz w:val="20"/>
          <w:szCs w:val="20"/>
        </w:rPr>
        <w:t xml:space="preserve"> +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nuovi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Cittadini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dell’Arte</w:t>
      </w:r>
    </w:p>
    <w:p w14:paraId="6BBBC0AC" w14:textId="7A591195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BF327D">
        <w:rPr>
          <w:rFonts w:ascii="Calibri Light" w:hAnsi="Calibri Light"/>
          <w:spacing w:val="-3"/>
          <w:sz w:val="20"/>
          <w:szCs w:val="20"/>
        </w:rPr>
        <w:t>312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320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44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248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BF327D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E5C62">
        <w:rPr>
          <w:rFonts w:ascii="Calibri Light" w:hAnsi="Calibri Light"/>
          <w:spacing w:val="-3"/>
          <w:sz w:val="20"/>
          <w:szCs w:val="20"/>
        </w:rPr>
        <w:t>3</w:t>
      </w:r>
      <w:r w:rsidR="009E125C">
        <w:rPr>
          <w:rFonts w:ascii="Calibri Light" w:hAnsi="Calibri Light"/>
          <w:spacing w:val="-3"/>
          <w:sz w:val="20"/>
          <w:szCs w:val="20"/>
        </w:rPr>
        <w:t>5</w:t>
      </w:r>
      <w:r w:rsidRPr="00BF327D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BF327D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1846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6</w:t>
      </w:r>
    </w:p>
    <w:p w14:paraId="1CDB79BA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Vol. 2</w:t>
      </w:r>
    </w:p>
    <w:p w14:paraId="2AD99622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A. Dal Rinascimento al Manierismo</w:t>
      </w:r>
    </w:p>
    <w:p w14:paraId="78616DB7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B. Dal naturalismo seicentesco al Rococò</w:t>
      </w:r>
    </w:p>
    <w:p w14:paraId="4CBAFDBD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BF327D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Intercultura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2</w:t>
      </w:r>
    </w:p>
    <w:p w14:paraId="3CA52A08" w14:textId="37B6F69F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BF327D">
        <w:rPr>
          <w:rFonts w:ascii="Calibri Light" w:hAnsi="Calibri Light"/>
          <w:spacing w:val="-3"/>
          <w:sz w:val="20"/>
          <w:szCs w:val="20"/>
        </w:rPr>
        <w:t>400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224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40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BF327D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E5C62">
        <w:rPr>
          <w:rFonts w:ascii="Calibri Light" w:hAnsi="Calibri Light"/>
          <w:spacing w:val="-3"/>
          <w:sz w:val="20"/>
          <w:szCs w:val="20"/>
        </w:rPr>
        <w:t>3</w:t>
      </w:r>
      <w:r w:rsidR="009E125C">
        <w:rPr>
          <w:rFonts w:ascii="Calibri Light" w:hAnsi="Calibri Light"/>
          <w:spacing w:val="-3"/>
          <w:sz w:val="20"/>
          <w:szCs w:val="20"/>
        </w:rPr>
        <w:t>6</w:t>
      </w:r>
      <w:r w:rsidRPr="00BF327D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="00894CCD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1847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3</w:t>
      </w:r>
    </w:p>
    <w:p w14:paraId="274A3DBD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Vol. 3</w:t>
      </w:r>
    </w:p>
    <w:p w14:paraId="662F446A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 xml:space="preserve">A. Dal Neoclassicismo alle Secessioni </w:t>
      </w:r>
    </w:p>
    <w:p w14:paraId="3E607EA9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F327D">
        <w:rPr>
          <w:rFonts w:ascii="Calibri Light" w:hAnsi="Calibri Light"/>
          <w:b/>
          <w:spacing w:val="-3"/>
          <w:sz w:val="20"/>
          <w:szCs w:val="20"/>
        </w:rPr>
        <w:t>B. Dalle Avanguardie a oggi</w:t>
      </w:r>
    </w:p>
    <w:p w14:paraId="16E7DF4E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BF327D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Intercultura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3</w:t>
      </w:r>
      <w:r>
        <w:rPr>
          <w:rFonts w:ascii="Calibri Light" w:hAnsi="Calibri Light"/>
          <w:spacing w:val="-3"/>
          <w:sz w:val="20"/>
          <w:szCs w:val="20"/>
        </w:rPr>
        <w:t xml:space="preserve"> + </w:t>
      </w:r>
      <w:r w:rsidRPr="00BF327D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of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anno</w:t>
      </w:r>
    </w:p>
    <w:p w14:paraId="586E78DE" w14:textId="44810F18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BF327D">
        <w:rPr>
          <w:rFonts w:ascii="Calibri Light" w:hAnsi="Calibri Light"/>
          <w:spacing w:val="-3"/>
          <w:sz w:val="20"/>
          <w:szCs w:val="20"/>
        </w:rPr>
        <w:t>312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336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40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BF327D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E5C62">
        <w:rPr>
          <w:rFonts w:ascii="Calibri Light" w:hAnsi="Calibri Light"/>
          <w:spacing w:val="-3"/>
          <w:sz w:val="20"/>
          <w:szCs w:val="20"/>
        </w:rPr>
        <w:t>3</w:t>
      </w:r>
      <w:r w:rsidR="009E125C">
        <w:rPr>
          <w:rFonts w:ascii="Calibri Light" w:hAnsi="Calibri Light"/>
          <w:spacing w:val="-3"/>
          <w:sz w:val="20"/>
          <w:szCs w:val="20"/>
        </w:rPr>
        <w:t>7</w:t>
      </w:r>
      <w:r w:rsidRPr="00BF327D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- ISBN </w:t>
      </w:r>
      <w:r w:rsidRPr="00BF327D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1848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BF327D">
        <w:rPr>
          <w:rFonts w:ascii="Calibri Light" w:hAnsi="Calibri Light"/>
          <w:spacing w:val="-3"/>
          <w:sz w:val="20"/>
          <w:szCs w:val="20"/>
        </w:rPr>
        <w:t>0</w:t>
      </w:r>
    </w:p>
    <w:p w14:paraId="211FCC12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BE485D6" w14:textId="77777777" w:rsidR="001B00FC" w:rsidRPr="00BF327D" w:rsidRDefault="006377E1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b/>
          <w:spacing w:val="-3"/>
          <w:sz w:val="20"/>
          <w:szCs w:val="20"/>
        </w:rPr>
        <w:tab/>
      </w:r>
      <w:r w:rsidR="008A3CC4" w:rsidRPr="00BF327D">
        <w:rPr>
          <w:rFonts w:ascii="Calibri Light" w:hAnsi="Calibri Light"/>
          <w:i/>
          <w:spacing w:val="-3"/>
          <w:sz w:val="20"/>
          <w:szCs w:val="20"/>
        </w:rPr>
        <w:t>L’A</w:t>
      </w:r>
      <w:r w:rsidR="006E39C1" w:rsidRPr="00BF327D">
        <w:rPr>
          <w:rFonts w:ascii="Calibri Light" w:hAnsi="Calibri Light"/>
          <w:i/>
          <w:spacing w:val="-3"/>
          <w:sz w:val="20"/>
          <w:szCs w:val="20"/>
        </w:rPr>
        <w:t>rte</w:t>
      </w:r>
      <w:r w:rsidR="00BF327D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6E39C1" w:rsidRPr="00BF327D">
        <w:rPr>
          <w:rFonts w:ascii="Calibri Light" w:hAnsi="Calibri Light"/>
          <w:i/>
          <w:spacing w:val="-3"/>
          <w:sz w:val="20"/>
          <w:szCs w:val="20"/>
        </w:rPr>
        <w:t>allo</w:t>
      </w:r>
      <w:r w:rsidR="00BF327D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6E39C1" w:rsidRPr="00BF327D">
        <w:rPr>
          <w:rFonts w:ascii="Calibri Light" w:hAnsi="Calibri Light"/>
          <w:i/>
          <w:spacing w:val="-3"/>
          <w:sz w:val="20"/>
          <w:szCs w:val="20"/>
        </w:rPr>
        <w:t>specchio.</w:t>
      </w:r>
      <w:r w:rsidR="00BF327D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6E39C1" w:rsidRPr="00BF327D">
        <w:rPr>
          <w:rFonts w:ascii="Calibri Light" w:hAnsi="Calibri Light"/>
          <w:i/>
          <w:spacing w:val="-3"/>
          <w:sz w:val="20"/>
          <w:szCs w:val="20"/>
        </w:rPr>
        <w:t>Esame</w:t>
      </w:r>
      <w:r w:rsidR="00BF327D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6E39C1" w:rsidRPr="00BF327D">
        <w:rPr>
          <w:rFonts w:ascii="Calibri Light" w:hAnsi="Calibri Light"/>
          <w:i/>
          <w:spacing w:val="-3"/>
          <w:sz w:val="20"/>
          <w:szCs w:val="20"/>
        </w:rPr>
        <w:t>di</w:t>
      </w:r>
      <w:r w:rsidR="00BF327D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6E39C1" w:rsidRPr="00BF327D">
        <w:rPr>
          <w:rFonts w:ascii="Calibri Light" w:hAnsi="Calibri Light"/>
          <w:i/>
          <w:spacing w:val="-3"/>
          <w:sz w:val="20"/>
          <w:szCs w:val="20"/>
        </w:rPr>
        <w:t>Stato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177" w:rsidRPr="00BF327D">
        <w:rPr>
          <w:rFonts w:ascii="Calibri Light" w:hAnsi="Calibri Light"/>
          <w:spacing w:val="-3"/>
          <w:sz w:val="20"/>
          <w:szCs w:val="20"/>
        </w:rPr>
        <w:t>presenta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tre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volumi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divisi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6E39C1" w:rsidRPr="00BF327D">
        <w:rPr>
          <w:rFonts w:ascii="Calibri Light" w:hAnsi="Calibri Light"/>
          <w:spacing w:val="-3"/>
          <w:sz w:val="20"/>
          <w:szCs w:val="20"/>
        </w:rPr>
        <w:t>ci</w:t>
      </w:r>
      <w:r w:rsidR="00395BCA" w:rsidRPr="00BF327D">
        <w:rPr>
          <w:rFonts w:ascii="Calibri Light" w:hAnsi="Calibri Light"/>
          <w:spacing w:val="-3"/>
          <w:sz w:val="20"/>
          <w:szCs w:val="20"/>
        </w:rPr>
        <w:t>a</w:t>
      </w:r>
      <w:r w:rsidR="006E39C1" w:rsidRPr="00BF327D">
        <w:rPr>
          <w:rFonts w:ascii="Calibri Light" w:hAnsi="Calibri Light"/>
          <w:spacing w:val="-3"/>
          <w:sz w:val="20"/>
          <w:szCs w:val="20"/>
        </w:rPr>
        <w:t>scuno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due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tomi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offre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profilo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completo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Storia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dell’</w:t>
      </w:r>
      <w:r w:rsidR="00BC3177" w:rsidRPr="00BF327D">
        <w:rPr>
          <w:rFonts w:ascii="Calibri Light" w:hAnsi="Calibri Light"/>
          <w:spacing w:val="-3"/>
          <w:sz w:val="20"/>
          <w:szCs w:val="20"/>
        </w:rPr>
        <w:t>a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sostenuto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D86EB5" w:rsidRPr="00BF327D">
        <w:rPr>
          <w:rFonts w:ascii="Calibri Light" w:hAnsi="Calibri Light"/>
          <w:spacing w:val="-3"/>
          <w:sz w:val="20"/>
          <w:szCs w:val="20"/>
        </w:rPr>
        <w:t>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177"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corredo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didattico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moderno,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aggiornato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sistematico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percorso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allenamento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alle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prove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dell’Esame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Stato.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Costante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dialogo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fra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arti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del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passato,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partire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dalle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origini,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l’arte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cultura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visiva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54B34" w:rsidRPr="00BF327D">
        <w:rPr>
          <w:rFonts w:ascii="Calibri Light" w:hAnsi="Calibri Light"/>
          <w:spacing w:val="-3"/>
          <w:sz w:val="20"/>
          <w:szCs w:val="20"/>
        </w:rPr>
        <w:t>contemporanee.</w:t>
      </w:r>
    </w:p>
    <w:p w14:paraId="68EF3E87" w14:textId="77777777" w:rsidR="00A82D3C" w:rsidRPr="00BF327D" w:rsidRDefault="00A82D3C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Organizzat</w:t>
      </w:r>
      <w:r w:rsidR="001204B0"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Sezioni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cronologiche,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trattazione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apre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esaustivo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inquadramento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storico-culturale,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attraverso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rubriche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"Il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tempo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spazio"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"Il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tempo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l'arte</w:t>
      </w:r>
      <w:r w:rsidR="006F7583" w:rsidRPr="00BF327D">
        <w:rPr>
          <w:rFonts w:ascii="Calibri Light" w:hAnsi="Calibri Light"/>
          <w:spacing w:val="-3"/>
          <w:sz w:val="20"/>
          <w:szCs w:val="20"/>
        </w:rPr>
        <w:t>”</w:t>
      </w:r>
      <w:r w:rsidRPr="00BF327D">
        <w:rPr>
          <w:rFonts w:ascii="Calibri Light" w:hAnsi="Calibri Light"/>
          <w:spacing w:val="-3"/>
          <w:sz w:val="20"/>
          <w:szCs w:val="20"/>
        </w:rPr>
        <w:t>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seguit</w:t>
      </w:r>
      <w:r w:rsidR="006F7583" w:rsidRPr="00BF327D">
        <w:rPr>
          <w:rFonts w:ascii="Calibri Light" w:hAnsi="Calibri Light"/>
          <w:spacing w:val="-3"/>
          <w:sz w:val="20"/>
          <w:szCs w:val="20"/>
        </w:rPr>
        <w:t>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dai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capitoli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segnalati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colore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diverso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diversi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ambiti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disciplina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(architettura,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visive,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protagonisti).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Centrale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6F7583" w:rsidRPr="00BF327D">
        <w:rPr>
          <w:rFonts w:ascii="Calibri Light" w:hAnsi="Calibri Light"/>
          <w:spacing w:val="-3"/>
          <w:sz w:val="20"/>
          <w:szCs w:val="20"/>
        </w:rPr>
        <w:t>è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l’analisi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opere,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questo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manuale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arricchisce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due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nuove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schede: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oltre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Lettura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d’opera,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sono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presenti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Analisi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grafiche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Letture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brevi,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aiutano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l'alunno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studiare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opere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maggiori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approcci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differenti.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consueto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ricco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corredo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iconografico,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ancora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aggiornato,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è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qui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implementato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disegni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architettura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rielaborazioni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grafiche,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aiutano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studente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nella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comprensione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memorizzazione.</w:t>
      </w:r>
    </w:p>
    <w:p w14:paraId="3D3EAE70" w14:textId="77777777" w:rsidR="00A82D3C" w:rsidRPr="00BF327D" w:rsidRDefault="00BC3177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All’interno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capitoli,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schede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ieri/oggi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introducono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gli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studenti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alle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arti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all’architettura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del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tardo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Novecento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del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XXI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secolo,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6F7583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6F7583" w:rsidRPr="00BF327D">
        <w:rPr>
          <w:rFonts w:ascii="Calibri Light" w:hAnsi="Calibri Light"/>
          <w:spacing w:val="-3"/>
          <w:sz w:val="20"/>
          <w:szCs w:val="20"/>
        </w:rPr>
        <w:t>individuan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filo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rosso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mantiene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vivo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dialogo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fra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passato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presente.</w:t>
      </w:r>
    </w:p>
    <w:p w14:paraId="28B6E005" w14:textId="77777777" w:rsidR="00A82D3C" w:rsidRPr="00BF327D" w:rsidRDefault="006F7583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Fr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A82D3C" w:rsidRPr="00BF327D">
        <w:rPr>
          <w:rFonts w:ascii="Calibri Light" w:hAnsi="Calibri Light"/>
          <w:spacing w:val="-3"/>
          <w:sz w:val="20"/>
          <w:szCs w:val="20"/>
        </w:rPr>
        <w:t>novità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177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177" w:rsidRPr="00BF327D">
        <w:rPr>
          <w:rFonts w:ascii="Calibri Light" w:hAnsi="Calibri Light"/>
          <w:spacing w:val="-3"/>
          <w:sz w:val="20"/>
          <w:szCs w:val="20"/>
        </w:rPr>
        <w:t>quest</w:t>
      </w:r>
      <w:r w:rsidRPr="00BF327D">
        <w:rPr>
          <w:rFonts w:ascii="Calibri Light" w:hAnsi="Calibri Light"/>
          <w:spacing w:val="-3"/>
          <w:sz w:val="20"/>
          <w:szCs w:val="20"/>
        </w:rPr>
        <w:t>’opera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schede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fine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capitolo,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Oltre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l’immagine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Fonti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testimonianze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l’arte,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Pr="00BF327D">
        <w:rPr>
          <w:rFonts w:ascii="Calibri Light" w:hAnsi="Calibri Light"/>
          <w:spacing w:val="-3"/>
          <w:sz w:val="20"/>
          <w:szCs w:val="20"/>
        </w:rPr>
        <w:t>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nella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parte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fine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sezione,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scheda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critica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racconto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dell’arte</w:t>
      </w:r>
      <w:r w:rsidRPr="00BF327D">
        <w:rPr>
          <w:rFonts w:ascii="Calibri Light" w:hAnsi="Calibri Light"/>
          <w:spacing w:val="-3"/>
          <w:sz w:val="20"/>
          <w:szCs w:val="20"/>
        </w:rPr>
        <w:t>: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3F4719" w:rsidRPr="00BF327D">
        <w:rPr>
          <w:rFonts w:ascii="Calibri Light" w:hAnsi="Calibri Light"/>
          <w:spacing w:val="-3"/>
          <w:sz w:val="20"/>
          <w:szCs w:val="20"/>
        </w:rPr>
        <w:t>presenta</w:t>
      </w:r>
      <w:r w:rsidRPr="00BF327D">
        <w:rPr>
          <w:rFonts w:ascii="Calibri Light" w:hAnsi="Calibri Light"/>
          <w:spacing w:val="-3"/>
          <w:sz w:val="20"/>
          <w:szCs w:val="20"/>
        </w:rPr>
        <w:t>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brevi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ma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esaustive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analisi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interdisciplin</w:t>
      </w:r>
      <w:r w:rsidR="003F4719" w:rsidRPr="00BF327D">
        <w:rPr>
          <w:rFonts w:ascii="Calibri Light" w:hAnsi="Calibri Light"/>
          <w:spacing w:val="-3"/>
          <w:sz w:val="20"/>
          <w:szCs w:val="20"/>
        </w:rPr>
        <w:t>ari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3F4719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propongono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approfondimenti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partendo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fonti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scritte,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brani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saggistica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storico-critica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brani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narrativa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storico-artistica</w:t>
      </w:r>
      <w:r w:rsidRPr="00BF327D">
        <w:rPr>
          <w:rFonts w:ascii="Calibri Light" w:hAnsi="Calibri Light"/>
          <w:spacing w:val="-3"/>
          <w:sz w:val="20"/>
          <w:szCs w:val="20"/>
        </w:rPr>
        <w:t>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soprattutto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preparano,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gradualmente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con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metodo,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gli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studenti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nuovo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E</w:t>
      </w:r>
      <w:r w:rsidRPr="00BF327D">
        <w:rPr>
          <w:rFonts w:ascii="Calibri Light" w:hAnsi="Calibri Light"/>
          <w:spacing w:val="-3"/>
          <w:sz w:val="20"/>
          <w:szCs w:val="20"/>
        </w:rPr>
        <w:t>same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S</w:t>
      </w:r>
      <w:r w:rsidRPr="00BF327D">
        <w:rPr>
          <w:rFonts w:ascii="Calibri Light" w:hAnsi="Calibri Light"/>
          <w:spacing w:val="-3"/>
          <w:sz w:val="20"/>
          <w:szCs w:val="20"/>
        </w:rPr>
        <w:t>tato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grazie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anche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alla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didattica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C4452" w:rsidRPr="00BF327D">
        <w:rPr>
          <w:rFonts w:ascii="Calibri Light" w:hAnsi="Calibri Light"/>
          <w:spacing w:val="-3"/>
          <w:sz w:val="20"/>
          <w:szCs w:val="20"/>
        </w:rPr>
        <w:t>dedicata.</w:t>
      </w:r>
    </w:p>
    <w:p w14:paraId="0ABCF7C9" w14:textId="77777777" w:rsidR="00A82D3C" w:rsidRPr="00BF327D" w:rsidRDefault="00A82D3C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Nei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volumi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4D56AA" w:rsidRPr="00BF327D">
        <w:rPr>
          <w:rFonts w:ascii="Calibri Light" w:hAnsi="Calibri Light"/>
          <w:spacing w:val="-3"/>
          <w:sz w:val="20"/>
          <w:szCs w:val="20"/>
        </w:rPr>
        <w:t>è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forte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presenza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didattica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proposta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tutti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livelli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ricco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glossario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infraparagrafo,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domande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fine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paragrafo,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attività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fine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capitolo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(voll.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1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2),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4D56AA" w:rsidRPr="00BF327D">
        <w:rPr>
          <w:rFonts w:ascii="Calibri Light" w:hAnsi="Calibri Light"/>
          <w:spacing w:val="-3"/>
          <w:sz w:val="20"/>
          <w:szCs w:val="20"/>
        </w:rPr>
        <w:t>L</w:t>
      </w:r>
      <w:r w:rsidRPr="00BF327D">
        <w:rPr>
          <w:rFonts w:ascii="Calibri Light" w:hAnsi="Calibri Light"/>
          <w:spacing w:val="-3"/>
          <w:sz w:val="20"/>
          <w:szCs w:val="20"/>
        </w:rPr>
        <w:t>aboratorio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competenze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fine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Sezione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comprende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stazione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autovalutazione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compiti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realtà).</w:t>
      </w:r>
    </w:p>
    <w:p w14:paraId="0E7A96F1" w14:textId="77777777" w:rsidR="003F4719" w:rsidRPr="00BF327D" w:rsidRDefault="00A82D3C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1204B0" w:rsidRPr="00BF327D">
        <w:rPr>
          <w:rFonts w:ascii="Calibri Light" w:hAnsi="Calibri Light"/>
          <w:spacing w:val="-3"/>
          <w:sz w:val="20"/>
          <w:szCs w:val="20"/>
        </w:rPr>
        <w:t>fine,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1204B0"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chiusura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ciascun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volume,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dizionarietto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Tecniche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Materiali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offre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agile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strumento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ulteriore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approfondimento.</w:t>
      </w:r>
    </w:p>
    <w:p w14:paraId="0FFD4284" w14:textId="77777777" w:rsidR="009C6184" w:rsidRPr="00BF327D" w:rsidRDefault="009C6184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allegato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volume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1,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nuovi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Cittadini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dell’Arte.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Patrimonio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culturale,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Territorio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l’Educazione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civica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offre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studente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docente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gli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strumenti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scoprire,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leggere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valorizzare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nostro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passato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nostro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territorio,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mettere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pratica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reale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cittadinanza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attiva,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ed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esplorare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possibilità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lavorative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relative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mondo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Beni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culturali.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testo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presenta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9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capitoli,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ognuno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dedicato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precisa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tematica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inerente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Patrimonio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culturale: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Beni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Patrimonio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culturali,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Legislazione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tutela,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Paesaggio,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Musei,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Comunità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patrimonio,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Archeologia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Restauro,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Nuovi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mestieri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Beni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culturali.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Arricchisce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alcuni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capitoli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selezione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itinerari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(urbani,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regionali,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museali),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alcuni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quali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taglio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molto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innovativo,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allargano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sguardo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sul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nostro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territorio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svelando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l’Italia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meno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conosciuta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disegnando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percorsi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visita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turismo.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 </w:t>
      </w:r>
      <w:r w:rsidRPr="00BF327D">
        <w:rPr>
          <w:rFonts w:ascii="Calibri Light" w:hAnsi="Calibri Light"/>
          <w:spacing w:val="-3"/>
          <w:sz w:val="20"/>
          <w:szCs w:val="20"/>
        </w:rPr>
        <w:t>Chiudono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capitoli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scheda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Formazione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Lavoro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Laboratorio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competenze.</w:t>
      </w:r>
    </w:p>
    <w:p w14:paraId="01ED86D1" w14:textId="77777777" w:rsidR="004846DD" w:rsidRPr="00BF327D" w:rsidRDefault="004D56AA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allegato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volumi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1,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2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3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4846DD" w:rsidRPr="00BF327D">
        <w:rPr>
          <w:rFonts w:ascii="Calibri Light" w:hAnsi="Calibri Light"/>
          <w:spacing w:val="-3"/>
          <w:sz w:val="20"/>
          <w:szCs w:val="20"/>
        </w:rPr>
        <w:t>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4846DD" w:rsidRPr="00BF327D">
        <w:rPr>
          <w:rFonts w:ascii="Calibri Light" w:hAnsi="Calibri Light"/>
          <w:spacing w:val="-3"/>
          <w:sz w:val="20"/>
          <w:szCs w:val="20"/>
        </w:rPr>
        <w:t>ntercultura</w:t>
      </w:r>
      <w:r w:rsidRPr="00BF327D">
        <w:rPr>
          <w:rFonts w:ascii="Calibri Light" w:hAnsi="Calibri Light"/>
          <w:spacing w:val="-3"/>
          <w:sz w:val="20"/>
          <w:szCs w:val="20"/>
        </w:rPr>
        <w:t>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ED35A4" w:rsidRPr="00BF327D">
        <w:rPr>
          <w:rFonts w:ascii="Calibri Light" w:hAnsi="Calibri Light"/>
          <w:spacing w:val="-3"/>
          <w:sz w:val="20"/>
          <w:szCs w:val="20"/>
        </w:rPr>
        <w:t>tre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ED35A4" w:rsidRPr="00BF327D">
        <w:rPr>
          <w:rFonts w:ascii="Calibri Light" w:hAnsi="Calibri Light"/>
          <w:spacing w:val="-3"/>
          <w:sz w:val="20"/>
          <w:szCs w:val="20"/>
        </w:rPr>
        <w:t>fascicoli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promuovono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conoscenza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della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Storia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dell’arte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Romania,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Albania,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Marocco,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Cina,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Brasile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Perù,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paesi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d’origine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della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maggior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parte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degli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alunni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stranieri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frequentano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nostre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scuole,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uscire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da</w:t>
      </w: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confini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consueti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ed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entrare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un’ottica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condivisione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corrispondenza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scambi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8A3CC4" w:rsidRPr="00BF327D">
        <w:rPr>
          <w:rFonts w:ascii="Calibri Light" w:hAnsi="Calibri Light"/>
          <w:spacing w:val="-3"/>
          <w:sz w:val="20"/>
          <w:szCs w:val="20"/>
        </w:rPr>
        <w:t>conoscenze.</w:t>
      </w:r>
    </w:p>
    <w:p w14:paraId="1059B0A2" w14:textId="77777777" w:rsidR="009C6184" w:rsidRPr="00BF327D" w:rsidRDefault="009C6184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allegato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volume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3,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5" w:history="1">
        <w:r w:rsidRPr="00BF327D">
          <w:rPr>
            <w:rFonts w:ascii="Calibri Light" w:hAnsi="Calibri Light"/>
            <w:spacing w:val="-3"/>
            <w:sz w:val="20"/>
            <w:szCs w:val="20"/>
          </w:rPr>
          <w:t>CLIL</w:t>
        </w:r>
        <w:r w:rsidR="00BF327D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BF327D">
          <w:rPr>
            <w:rFonts w:ascii="Calibri Light" w:hAnsi="Calibri Light"/>
            <w:spacing w:val="-3"/>
            <w:sz w:val="20"/>
            <w:szCs w:val="20"/>
          </w:rPr>
          <w:t>History</w:t>
        </w:r>
        <w:r w:rsidR="00BF327D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BF327D">
          <w:rPr>
            <w:rFonts w:ascii="Calibri Light" w:hAnsi="Calibri Light"/>
            <w:spacing w:val="-3"/>
            <w:sz w:val="20"/>
            <w:szCs w:val="20"/>
          </w:rPr>
          <w:t>of</w:t>
        </w:r>
        <w:r w:rsidR="00BF327D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BF327D">
          <w:rPr>
            <w:rFonts w:ascii="Calibri Light" w:hAnsi="Calibri Light"/>
            <w:spacing w:val="-3"/>
            <w:sz w:val="20"/>
            <w:szCs w:val="20"/>
          </w:rPr>
          <w:t>Art</w:t>
        </w:r>
      </w:hyperlink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anno,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valido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strumento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applicare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metodologia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CLIL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inglese.</w:t>
      </w:r>
    </w:p>
    <w:p w14:paraId="5BD9ECE0" w14:textId="77777777" w:rsid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2613CCB" w14:textId="77777777" w:rsidR="002206BE" w:rsidRPr="00BF327D" w:rsidRDefault="002206BE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Materiali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didattica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verifica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offrono,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oltre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all’introduzione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caratteristiche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chiave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manuale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progetto</w:t>
      </w:r>
      <w:r w:rsid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didattico:</w:t>
      </w:r>
    </w:p>
    <w:p w14:paraId="77661567" w14:textId="77777777" w:rsidR="00486CAD" w:rsidRPr="00BF327D" w:rsidRDefault="00163FBA" w:rsidP="00BF327D">
      <w:pPr>
        <w:pStyle w:val="Paragrafoelenco"/>
        <w:numPr>
          <w:ilvl w:val="0"/>
          <w:numId w:val="12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tabelle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programmazione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competenze</w:t>
      </w:r>
    </w:p>
    <w:p w14:paraId="22501292" w14:textId="77777777" w:rsidR="00163FBA" w:rsidRPr="00BF327D" w:rsidRDefault="00163FBA" w:rsidP="00BF327D">
      <w:pPr>
        <w:pStyle w:val="Paragrafoelenco"/>
        <w:numPr>
          <w:ilvl w:val="0"/>
          <w:numId w:val="12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proposte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UDA</w:t>
      </w:r>
    </w:p>
    <w:p w14:paraId="74E53225" w14:textId="77777777" w:rsidR="00163FBA" w:rsidRPr="00BF327D" w:rsidRDefault="00163FBA" w:rsidP="00BF327D">
      <w:pPr>
        <w:pStyle w:val="Paragrafoelenco"/>
        <w:numPr>
          <w:ilvl w:val="0"/>
          <w:numId w:val="12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esempi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flipped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classroom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compiti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realtà</w:t>
      </w:r>
    </w:p>
    <w:p w14:paraId="17C19DBF" w14:textId="77777777" w:rsidR="00163FBA" w:rsidRPr="00BF327D" w:rsidRDefault="00163FBA" w:rsidP="00BF327D">
      <w:pPr>
        <w:pStyle w:val="Paragrafoelenco"/>
        <w:numPr>
          <w:ilvl w:val="0"/>
          <w:numId w:val="12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esempi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progetti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Alternanza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Scuola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Lavoro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(PCTO)</w:t>
      </w:r>
    </w:p>
    <w:p w14:paraId="79CD55DD" w14:textId="77777777" w:rsidR="00486CAD" w:rsidRDefault="00163FBA" w:rsidP="00BF327D">
      <w:pPr>
        <w:pStyle w:val="Paragrafoelenco"/>
        <w:numPr>
          <w:ilvl w:val="0"/>
          <w:numId w:val="12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F327D">
        <w:rPr>
          <w:rFonts w:ascii="Calibri Light" w:hAnsi="Calibri Light"/>
          <w:spacing w:val="-3"/>
          <w:sz w:val="20"/>
          <w:szCs w:val="20"/>
        </w:rPr>
        <w:t>p</w:t>
      </w:r>
      <w:r w:rsidR="00486CAD" w:rsidRPr="00BF327D">
        <w:rPr>
          <w:rFonts w:ascii="Calibri Light" w:hAnsi="Calibri Light"/>
          <w:spacing w:val="-3"/>
          <w:sz w:val="20"/>
          <w:szCs w:val="20"/>
        </w:rPr>
        <w:t>rove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BF327D">
        <w:rPr>
          <w:rFonts w:ascii="Calibri Light" w:hAnsi="Calibri Light"/>
          <w:spacing w:val="-3"/>
          <w:sz w:val="20"/>
          <w:szCs w:val="20"/>
        </w:rPr>
        <w:t>di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BF327D">
        <w:rPr>
          <w:rFonts w:ascii="Calibri Light" w:hAnsi="Calibri Light"/>
          <w:spacing w:val="-3"/>
          <w:sz w:val="20"/>
          <w:szCs w:val="20"/>
        </w:rPr>
        <w:t>verifica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486CAD" w:rsidRPr="00BF327D">
        <w:rPr>
          <w:rFonts w:ascii="Calibri Light" w:hAnsi="Calibri Light"/>
          <w:spacing w:val="-3"/>
          <w:sz w:val="20"/>
          <w:szCs w:val="20"/>
        </w:rPr>
        <w:t>e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  <w:r w:rsidR="009B484B" w:rsidRPr="00BF327D">
        <w:rPr>
          <w:rFonts w:ascii="Calibri Light" w:hAnsi="Calibri Light"/>
          <w:spacing w:val="-3"/>
          <w:sz w:val="20"/>
          <w:szCs w:val="20"/>
        </w:rPr>
        <w:t>soluzioni</w:t>
      </w:r>
      <w:r w:rsidR="00BF327D" w:rsidRPr="00BF327D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5564094D" w14:textId="77777777" w:rsidR="00BF327D" w:rsidRPr="00BF327D" w:rsidRDefault="00BF327D" w:rsidP="00BF327D">
      <w:pPr>
        <w:pStyle w:val="Paragrafoelenco"/>
        <w:numPr>
          <w:ilvl w:val="0"/>
          <w:numId w:val="12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79C5BF49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Lezioni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dell’Arte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BES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BF327D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of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III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anno,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Activités.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Histoire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Arts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(francese)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BF327D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Actividades.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Historia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del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(spagnolo)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BF327D">
        <w:rPr>
          <w:rFonts w:ascii="Calibri Light" w:hAnsi="Calibri Light"/>
          <w:spacing w:val="-3"/>
          <w:sz w:val="20"/>
          <w:szCs w:val="20"/>
        </w:rPr>
        <w:t>anno</w:t>
      </w:r>
    </w:p>
    <w:p w14:paraId="32485E70" w14:textId="77777777" w:rsidR="00BF327D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1D5BBF8A" w14:textId="77777777" w:rsidR="006E39C1" w:rsidRPr="00BF327D" w:rsidRDefault="00BF327D" w:rsidP="00BF327D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integrativi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6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digitale.</w:t>
      </w:r>
    </w:p>
    <w:sectPr w:rsidR="006E39C1" w:rsidRPr="00BF327D" w:rsidSect="00BF327D">
      <w:pgSz w:w="11900" w:h="16840"/>
      <w:pgMar w:top="426" w:right="134" w:bottom="28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F5A"/>
    <w:multiLevelType w:val="hybridMultilevel"/>
    <w:tmpl w:val="FD10D68E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21C1707"/>
    <w:multiLevelType w:val="multilevel"/>
    <w:tmpl w:val="3B4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91438"/>
    <w:multiLevelType w:val="hybridMultilevel"/>
    <w:tmpl w:val="9C7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A12B7"/>
    <w:multiLevelType w:val="hybridMultilevel"/>
    <w:tmpl w:val="4FB40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34A8F"/>
    <w:multiLevelType w:val="hybridMultilevel"/>
    <w:tmpl w:val="256A9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6D4"/>
    <w:multiLevelType w:val="hybridMultilevel"/>
    <w:tmpl w:val="298EB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E14A8"/>
    <w:multiLevelType w:val="hybridMultilevel"/>
    <w:tmpl w:val="0DE66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207A"/>
    <w:multiLevelType w:val="multilevel"/>
    <w:tmpl w:val="4E0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52EAF"/>
    <w:multiLevelType w:val="hybridMultilevel"/>
    <w:tmpl w:val="D19C0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E369C"/>
    <w:multiLevelType w:val="hybridMultilevel"/>
    <w:tmpl w:val="D9EA7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0520">
    <w:abstractNumId w:val="3"/>
  </w:num>
  <w:num w:numId="2" w16cid:durableId="783885530">
    <w:abstractNumId w:val="0"/>
  </w:num>
  <w:num w:numId="3" w16cid:durableId="1972857789">
    <w:abstractNumId w:val="1"/>
  </w:num>
  <w:num w:numId="4" w16cid:durableId="457382753">
    <w:abstractNumId w:val="8"/>
  </w:num>
  <w:num w:numId="5" w16cid:durableId="1769426907">
    <w:abstractNumId w:val="11"/>
  </w:num>
  <w:num w:numId="6" w16cid:durableId="1422335595">
    <w:abstractNumId w:val="7"/>
  </w:num>
  <w:num w:numId="7" w16cid:durableId="1065029575">
    <w:abstractNumId w:val="9"/>
  </w:num>
  <w:num w:numId="8" w16cid:durableId="764150417">
    <w:abstractNumId w:val="2"/>
  </w:num>
  <w:num w:numId="9" w16cid:durableId="346057204">
    <w:abstractNumId w:val="10"/>
  </w:num>
  <w:num w:numId="10" w16cid:durableId="2036615515">
    <w:abstractNumId w:val="4"/>
  </w:num>
  <w:num w:numId="11" w16cid:durableId="31468155">
    <w:abstractNumId w:val="5"/>
  </w:num>
  <w:num w:numId="12" w16cid:durableId="1904290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D8"/>
    <w:rsid w:val="0002776C"/>
    <w:rsid w:val="000627D9"/>
    <w:rsid w:val="0006665F"/>
    <w:rsid w:val="0006750C"/>
    <w:rsid w:val="000A40DA"/>
    <w:rsid w:val="000A7536"/>
    <w:rsid w:val="000C5039"/>
    <w:rsid w:val="000D7A48"/>
    <w:rsid w:val="00117440"/>
    <w:rsid w:val="001204B0"/>
    <w:rsid w:val="001360B9"/>
    <w:rsid w:val="00163FBA"/>
    <w:rsid w:val="001938CD"/>
    <w:rsid w:val="001A7167"/>
    <w:rsid w:val="001B00FC"/>
    <w:rsid w:val="001C4452"/>
    <w:rsid w:val="001D120C"/>
    <w:rsid w:val="001E0D79"/>
    <w:rsid w:val="001E6BFB"/>
    <w:rsid w:val="002206BE"/>
    <w:rsid w:val="00234752"/>
    <w:rsid w:val="002711FE"/>
    <w:rsid w:val="002D2D5B"/>
    <w:rsid w:val="00334DBA"/>
    <w:rsid w:val="0034412A"/>
    <w:rsid w:val="00380F05"/>
    <w:rsid w:val="00395BCA"/>
    <w:rsid w:val="003F4719"/>
    <w:rsid w:val="004013B6"/>
    <w:rsid w:val="00440F5A"/>
    <w:rsid w:val="004846DD"/>
    <w:rsid w:val="00486CAD"/>
    <w:rsid w:val="004A4D42"/>
    <w:rsid w:val="004A70A7"/>
    <w:rsid w:val="004B7BCF"/>
    <w:rsid w:val="004D56AA"/>
    <w:rsid w:val="0054401C"/>
    <w:rsid w:val="00570469"/>
    <w:rsid w:val="005C4FA8"/>
    <w:rsid w:val="005D5A16"/>
    <w:rsid w:val="005E682F"/>
    <w:rsid w:val="005F39D1"/>
    <w:rsid w:val="006377E1"/>
    <w:rsid w:val="00637A80"/>
    <w:rsid w:val="00696F8E"/>
    <w:rsid w:val="006B51DD"/>
    <w:rsid w:val="006E39C1"/>
    <w:rsid w:val="006E5C62"/>
    <w:rsid w:val="006E6A39"/>
    <w:rsid w:val="006F7583"/>
    <w:rsid w:val="007320ED"/>
    <w:rsid w:val="0077225C"/>
    <w:rsid w:val="007F0013"/>
    <w:rsid w:val="0080107C"/>
    <w:rsid w:val="008111EA"/>
    <w:rsid w:val="00855F65"/>
    <w:rsid w:val="00894CCD"/>
    <w:rsid w:val="008A3CC4"/>
    <w:rsid w:val="008B08EF"/>
    <w:rsid w:val="008B4B13"/>
    <w:rsid w:val="008D6514"/>
    <w:rsid w:val="008E088A"/>
    <w:rsid w:val="008F4B6D"/>
    <w:rsid w:val="00905336"/>
    <w:rsid w:val="00926B18"/>
    <w:rsid w:val="00957BED"/>
    <w:rsid w:val="00960B0A"/>
    <w:rsid w:val="00966DF8"/>
    <w:rsid w:val="009B484B"/>
    <w:rsid w:val="009C6184"/>
    <w:rsid w:val="009E125C"/>
    <w:rsid w:val="00A213A1"/>
    <w:rsid w:val="00A313F8"/>
    <w:rsid w:val="00A52538"/>
    <w:rsid w:val="00A82D3C"/>
    <w:rsid w:val="00A82DEA"/>
    <w:rsid w:val="00B10AD3"/>
    <w:rsid w:val="00B41A48"/>
    <w:rsid w:val="00B54B34"/>
    <w:rsid w:val="00BA0E71"/>
    <w:rsid w:val="00BC3177"/>
    <w:rsid w:val="00BE2922"/>
    <w:rsid w:val="00BF327D"/>
    <w:rsid w:val="00C0652D"/>
    <w:rsid w:val="00C70904"/>
    <w:rsid w:val="00CB4DD8"/>
    <w:rsid w:val="00CD1F35"/>
    <w:rsid w:val="00D056E9"/>
    <w:rsid w:val="00D131FB"/>
    <w:rsid w:val="00D47FC2"/>
    <w:rsid w:val="00D745AF"/>
    <w:rsid w:val="00D86EB5"/>
    <w:rsid w:val="00E1006A"/>
    <w:rsid w:val="00E10ECB"/>
    <w:rsid w:val="00E66681"/>
    <w:rsid w:val="00EB6759"/>
    <w:rsid w:val="00ED08CA"/>
    <w:rsid w:val="00ED35A4"/>
    <w:rsid w:val="00ED7F58"/>
    <w:rsid w:val="00EF444A"/>
    <w:rsid w:val="00EF53D1"/>
    <w:rsid w:val="00F62DA3"/>
    <w:rsid w:val="00FB2E71"/>
    <w:rsid w:val="00FC2CBA"/>
    <w:rsid w:val="00FC79FE"/>
    <w:rsid w:val="00FF3E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05E8"/>
  <w15:docId w15:val="{44533957-4CCF-4115-967D-6CF90A4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rsid w:val="0006750C"/>
    <w:rPr>
      <w:b/>
    </w:rPr>
  </w:style>
  <w:style w:type="paragraph" w:styleId="Paragrafoelenco">
    <w:name w:val="List Paragraph"/>
    <w:basedOn w:val="Normale"/>
    <w:uiPriority w:val="34"/>
    <w:qFormat/>
    <w:rsid w:val="00905336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FC2CBA"/>
    <w:pPr>
      <w:autoSpaceDE w:val="0"/>
      <w:autoSpaceDN w:val="0"/>
      <w:adjustRightInd w:val="0"/>
    </w:pPr>
    <w:rPr>
      <w:rFonts w:ascii="Montserrat Light" w:hAnsi="Montserrat Light" w:cs="Montserrat Light"/>
      <w:color w:val="000000"/>
    </w:rPr>
  </w:style>
  <w:style w:type="character" w:customStyle="1" w:styleId="A19">
    <w:name w:val="A19"/>
    <w:uiPriority w:val="99"/>
    <w:rsid w:val="00FC2CBA"/>
    <w:rPr>
      <w:rFonts w:cs="Montserrat Light"/>
      <w:b/>
      <w:bCs/>
      <w:color w:val="000000"/>
      <w:u w:val="single"/>
    </w:rPr>
  </w:style>
  <w:style w:type="character" w:customStyle="1" w:styleId="A21">
    <w:name w:val="A21"/>
    <w:uiPriority w:val="99"/>
    <w:rsid w:val="00FC2CBA"/>
    <w:rPr>
      <w:rFonts w:ascii="Montserrat" w:hAnsi="Montserrat" w:cs="Montserra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FC2CBA"/>
    <w:rPr>
      <w:rFonts w:ascii="Montserrat" w:hAnsi="Montserrat" w:cs="Montserrat"/>
      <w:color w:val="000000"/>
      <w:sz w:val="18"/>
      <w:szCs w:val="18"/>
    </w:rPr>
  </w:style>
  <w:style w:type="paragraph" w:customStyle="1" w:styleId="Pa21">
    <w:name w:val="Pa2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C2CBA"/>
    <w:rPr>
      <w:rFonts w:ascii="Montserrat" w:hAnsi="Montserrat" w:cs="Montserra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zalibropiuinternet.it/" TargetMode="External"/><Relationship Id="rId5" Type="http://schemas.openxmlformats.org/officeDocument/2006/relationships/hyperlink" Target="https://www.laterza.it/schedaopera.asp?isbn=9788842116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3</cp:revision>
  <dcterms:created xsi:type="dcterms:W3CDTF">2023-02-08T11:47:00Z</dcterms:created>
  <dcterms:modified xsi:type="dcterms:W3CDTF">2025-02-13T11:26:00Z</dcterms:modified>
</cp:coreProperties>
</file>