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19" w:rsidRPr="00B848EF" w:rsidRDefault="00D34819" w:rsidP="00D34819">
      <w:pPr>
        <w:suppressAutoHyphens/>
        <w:jc w:val="both"/>
        <w:rPr>
          <w:rFonts w:ascii="Calibri Light" w:hAnsi="Calibri Light"/>
          <w:spacing w:val="-3"/>
          <w:sz w:val="20"/>
          <w:szCs w:val="20"/>
        </w:rPr>
      </w:pPr>
      <w:r w:rsidRPr="00B848EF">
        <w:rPr>
          <w:rFonts w:ascii="Calibri Light" w:hAnsi="Calibri Light"/>
          <w:b/>
          <w:spacing w:val="-3"/>
          <w:sz w:val="20"/>
          <w:szCs w:val="20"/>
        </w:rPr>
        <w:t>PROPOSTA DI ADOZIONE</w:t>
      </w:r>
    </w:p>
    <w:p w:rsidR="00D34819" w:rsidRPr="00B848EF" w:rsidRDefault="00353A29" w:rsidP="00D34819">
      <w:pPr>
        <w:suppressAutoHyphens/>
        <w:jc w:val="both"/>
        <w:rPr>
          <w:rFonts w:ascii="Calibri Light" w:hAnsi="Calibri Light"/>
          <w:spacing w:val="-3"/>
          <w:sz w:val="20"/>
          <w:szCs w:val="20"/>
        </w:rPr>
      </w:pPr>
      <w:r w:rsidRPr="00353A29">
        <w:rPr>
          <w:rFonts w:ascii="Calibri Light" w:hAnsi="Calibri Light"/>
          <w:spacing w:val="-3"/>
          <w:sz w:val="20"/>
          <w:szCs w:val="20"/>
        </w:rPr>
        <w:t>Si propone per l’adozione nelle classi _____________________________________ il seguente testo:</w:t>
      </w:r>
    </w:p>
    <w:p w:rsidR="00D34819" w:rsidRPr="00B848EF" w:rsidRDefault="00D34819" w:rsidP="00D34819">
      <w:pPr>
        <w:rPr>
          <w:rFonts w:ascii="Calibri Light" w:hAnsi="Calibri Light"/>
          <w:b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 xml:space="preserve">Giuseppe </w:t>
      </w:r>
      <w:proofErr w:type="spellStart"/>
      <w:r w:rsidRPr="00B848EF">
        <w:rPr>
          <w:rFonts w:ascii="Calibri Light" w:hAnsi="Calibri Light"/>
          <w:b/>
          <w:sz w:val="20"/>
          <w:szCs w:val="20"/>
        </w:rPr>
        <w:t>Nifosì</w:t>
      </w:r>
      <w:proofErr w:type="spellEnd"/>
    </w:p>
    <w:p w:rsidR="00D34819" w:rsidRPr="00B848EF" w:rsidRDefault="00D34819" w:rsidP="00D34819">
      <w:pPr>
        <w:rPr>
          <w:rFonts w:ascii="Calibri Light" w:hAnsi="Calibri Light"/>
          <w:b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L’ARTE SVELATA</w:t>
      </w:r>
      <w:r w:rsidR="008800FC" w:rsidRPr="00B848EF">
        <w:rPr>
          <w:rFonts w:ascii="Calibri Light" w:hAnsi="Calibri Light"/>
          <w:b/>
          <w:sz w:val="20"/>
          <w:szCs w:val="20"/>
        </w:rPr>
        <w:t xml:space="preserve"> Edizione Plus</w:t>
      </w:r>
    </w:p>
    <w:p w:rsidR="008137C9" w:rsidRPr="00B848EF" w:rsidRDefault="008137C9" w:rsidP="008137C9">
      <w:pPr>
        <w:rPr>
          <w:rFonts w:ascii="Calibri Light" w:hAnsi="Calibri Light"/>
          <w:b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[EDIZIONE IN 5 VOLUMI]</w:t>
      </w:r>
    </w:p>
    <w:p w:rsidR="00C65F76" w:rsidRDefault="00C65F76" w:rsidP="008800FC">
      <w:pPr>
        <w:rPr>
          <w:rFonts w:ascii="Calibri Light" w:hAnsi="Calibri Light"/>
          <w:b/>
          <w:sz w:val="20"/>
          <w:szCs w:val="20"/>
        </w:rPr>
      </w:pPr>
    </w:p>
    <w:p w:rsidR="008800FC" w:rsidRPr="00B848EF" w:rsidRDefault="008137C9" w:rsidP="008800FC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A.</w:t>
      </w:r>
      <w:r w:rsidRPr="00B848EF">
        <w:rPr>
          <w:rFonts w:ascii="Calibri Light" w:hAnsi="Calibri Light"/>
          <w:sz w:val="20"/>
          <w:szCs w:val="20"/>
        </w:rPr>
        <w:t xml:space="preserve"> </w:t>
      </w:r>
      <w:r w:rsidR="008800FC" w:rsidRPr="00B848EF">
        <w:rPr>
          <w:rFonts w:ascii="Calibri Light" w:hAnsi="Calibri Light"/>
          <w:b/>
          <w:sz w:val="20"/>
          <w:szCs w:val="20"/>
        </w:rPr>
        <w:t>Dalla preistoria all'arte romana</w:t>
      </w:r>
      <w:r w:rsidR="008800FC" w:rsidRPr="00B848EF">
        <w:rPr>
          <w:rFonts w:ascii="Calibri Light" w:hAnsi="Calibri Light"/>
          <w:sz w:val="20"/>
          <w:szCs w:val="20"/>
        </w:rPr>
        <w:t xml:space="preserve"> con il fascicolo </w:t>
      </w:r>
      <w:r w:rsidR="008800FC" w:rsidRPr="00B848EF">
        <w:rPr>
          <w:rFonts w:ascii="Calibri Light" w:hAnsi="Calibri Light"/>
          <w:b/>
          <w:sz w:val="20"/>
          <w:szCs w:val="20"/>
        </w:rPr>
        <w:t>La fabbrica dell’Architettura. Disegno, materiali, tecnologia</w:t>
      </w:r>
    </w:p>
    <w:p w:rsidR="008800FC" w:rsidRPr="00B848EF" w:rsidRDefault="008800FC" w:rsidP="008800FC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pp. 216 + 202 (</w:t>
      </w:r>
      <w:r w:rsidRPr="00B848EF">
        <w:rPr>
          <w:rFonts w:ascii="Calibri Light" w:hAnsi="Calibri Light"/>
          <w:i/>
          <w:sz w:val="20"/>
          <w:szCs w:val="20"/>
        </w:rPr>
        <w:t>La fabbrica dell’Architettura. Disegno, materiali, tecnologia</w:t>
      </w:r>
      <w:r w:rsidRPr="00B848EF">
        <w:rPr>
          <w:rFonts w:ascii="Calibri Light" w:hAnsi="Calibri Light"/>
          <w:sz w:val="20"/>
          <w:szCs w:val="20"/>
        </w:rPr>
        <w:t>) + manuale digitale (</w:t>
      </w:r>
      <w:proofErr w:type="spellStart"/>
      <w:r w:rsidRPr="00B848EF">
        <w:rPr>
          <w:rFonts w:ascii="Calibri Light" w:hAnsi="Calibri Light"/>
          <w:sz w:val="20"/>
          <w:szCs w:val="20"/>
        </w:rPr>
        <w:t>epub</w:t>
      </w:r>
      <w:proofErr w:type="spellEnd"/>
      <w:r w:rsidRPr="00B848EF">
        <w:rPr>
          <w:rFonts w:ascii="Calibri Light" w:hAnsi="Calibri Light"/>
          <w:sz w:val="20"/>
          <w:szCs w:val="20"/>
        </w:rPr>
        <w:t>) + contenuti digitali, € 2</w:t>
      </w:r>
      <w:r w:rsidR="002A678F">
        <w:rPr>
          <w:rFonts w:ascii="Calibri Light" w:hAnsi="Calibri Light"/>
          <w:sz w:val="20"/>
          <w:szCs w:val="20"/>
        </w:rPr>
        <w:t>4</w:t>
      </w:r>
      <w:r w:rsidRPr="00B848EF">
        <w:rPr>
          <w:rFonts w:ascii="Calibri Light" w:hAnsi="Calibri Light"/>
          <w:sz w:val="20"/>
          <w:szCs w:val="20"/>
        </w:rPr>
        <w:t>,90</w:t>
      </w:r>
    </w:p>
    <w:p w:rsidR="00EA2C9F" w:rsidRPr="00B848EF" w:rsidRDefault="008800FC" w:rsidP="008800FC">
      <w:pPr>
        <w:rPr>
          <w:rFonts w:ascii="Calibri Light" w:hAnsi="Calibri Light" w:cs="Arial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ISBN 978-88-421-1552-6</w:t>
      </w:r>
    </w:p>
    <w:p w:rsidR="008137C9" w:rsidRPr="00B848EF" w:rsidRDefault="008137C9" w:rsidP="008137C9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B.</w:t>
      </w:r>
      <w:r w:rsidRPr="00B848EF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b/>
          <w:sz w:val="20"/>
          <w:szCs w:val="20"/>
        </w:rPr>
        <w:t>Dal Tardoantico al Gotico internazionale</w:t>
      </w:r>
      <w:r w:rsidRPr="00B848EF">
        <w:rPr>
          <w:rFonts w:ascii="Calibri Light" w:hAnsi="Calibri Light"/>
          <w:sz w:val="20"/>
          <w:szCs w:val="20"/>
        </w:rPr>
        <w:t xml:space="preserve"> </w:t>
      </w:r>
    </w:p>
    <w:p w:rsidR="008137C9" w:rsidRPr="00B848EF" w:rsidRDefault="008137C9" w:rsidP="008137C9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pp. 200 + manuale digitale (</w:t>
      </w:r>
      <w:proofErr w:type="spellStart"/>
      <w:r w:rsidRPr="00B848EF">
        <w:rPr>
          <w:rFonts w:ascii="Calibri Light" w:hAnsi="Calibri Light"/>
          <w:sz w:val="20"/>
          <w:szCs w:val="20"/>
        </w:rPr>
        <w:t>epub</w:t>
      </w:r>
      <w:proofErr w:type="spellEnd"/>
      <w:r w:rsidRPr="00B848EF">
        <w:rPr>
          <w:rFonts w:ascii="Calibri Light" w:hAnsi="Calibri Light"/>
          <w:sz w:val="20"/>
          <w:szCs w:val="20"/>
        </w:rPr>
        <w:t>) + contenuti digitali,</w:t>
      </w:r>
      <w:r w:rsidR="00B848EF" w:rsidRPr="00B848EF">
        <w:rPr>
          <w:rFonts w:ascii="Calibri Light" w:hAnsi="Calibri Light"/>
          <w:sz w:val="20"/>
          <w:szCs w:val="20"/>
        </w:rPr>
        <w:t xml:space="preserve"> €</w:t>
      </w:r>
      <w:r w:rsidRPr="00B848EF">
        <w:rPr>
          <w:rFonts w:ascii="Calibri Light" w:hAnsi="Calibri Light"/>
          <w:sz w:val="20"/>
          <w:szCs w:val="20"/>
        </w:rPr>
        <w:t xml:space="preserve"> 1</w:t>
      </w:r>
      <w:r w:rsidR="002A678F">
        <w:rPr>
          <w:rFonts w:ascii="Calibri Light" w:hAnsi="Calibri Light"/>
          <w:sz w:val="20"/>
          <w:szCs w:val="20"/>
        </w:rPr>
        <w:t>8</w:t>
      </w:r>
      <w:r w:rsidRPr="00B848EF">
        <w:rPr>
          <w:rFonts w:ascii="Calibri Light" w:hAnsi="Calibri Light"/>
          <w:sz w:val="20"/>
          <w:szCs w:val="20"/>
        </w:rPr>
        <w:t>,90</w:t>
      </w:r>
    </w:p>
    <w:p w:rsidR="008137C9" w:rsidRPr="00B848EF" w:rsidRDefault="008137C9" w:rsidP="008137C9">
      <w:pPr>
        <w:rPr>
          <w:rFonts w:ascii="Calibri Light" w:hAnsi="Calibri Light" w:cs="Arial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ISBN 978-88-421-</w:t>
      </w:r>
      <w:r w:rsidRPr="00B848EF">
        <w:rPr>
          <w:rFonts w:ascii="Calibri Light" w:hAnsi="Calibri Light" w:cs="Arial"/>
          <w:sz w:val="20"/>
          <w:szCs w:val="20"/>
        </w:rPr>
        <w:t>1317-1</w:t>
      </w:r>
    </w:p>
    <w:p w:rsidR="008800FC" w:rsidRPr="00B848EF" w:rsidRDefault="008137C9" w:rsidP="008800FC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C.</w:t>
      </w:r>
      <w:r w:rsidRPr="00B848EF">
        <w:rPr>
          <w:rFonts w:ascii="Calibri Light" w:hAnsi="Calibri Light"/>
          <w:sz w:val="20"/>
          <w:szCs w:val="20"/>
        </w:rPr>
        <w:t xml:space="preserve"> </w:t>
      </w:r>
      <w:r w:rsidR="008800FC" w:rsidRPr="00B848EF">
        <w:rPr>
          <w:rFonts w:ascii="Calibri Light" w:hAnsi="Calibri Light"/>
          <w:b/>
          <w:sz w:val="20"/>
          <w:szCs w:val="20"/>
        </w:rPr>
        <w:t>Dal Rinascimento al Manierismo</w:t>
      </w:r>
      <w:r w:rsidR="008800FC" w:rsidRPr="00B848EF">
        <w:rPr>
          <w:rFonts w:ascii="Calibri Light" w:hAnsi="Calibri Light"/>
          <w:sz w:val="20"/>
          <w:szCs w:val="20"/>
        </w:rPr>
        <w:t xml:space="preserve"> con il fascicolo </w:t>
      </w:r>
      <w:r w:rsidR="008800FC" w:rsidRPr="00B848EF">
        <w:rPr>
          <w:rFonts w:ascii="Calibri Light" w:hAnsi="Calibri Light"/>
          <w:b/>
          <w:sz w:val="20"/>
          <w:szCs w:val="20"/>
        </w:rPr>
        <w:t>Cittadini dell’Arte. Beni culturali, arte e territorio</w:t>
      </w:r>
    </w:p>
    <w:p w:rsidR="008800FC" w:rsidRPr="00B848EF" w:rsidRDefault="008800FC" w:rsidP="008800FC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pp. 276 + 206 (</w:t>
      </w:r>
      <w:r w:rsidRPr="00B848EF">
        <w:rPr>
          <w:rFonts w:ascii="Calibri Light" w:hAnsi="Calibri Light"/>
          <w:i/>
          <w:sz w:val="20"/>
          <w:szCs w:val="20"/>
        </w:rPr>
        <w:t>Cittadini dell’Arte. Beni culturali, arte e territorio</w:t>
      </w:r>
      <w:r w:rsidRPr="00B848EF">
        <w:rPr>
          <w:rFonts w:ascii="Calibri Light" w:hAnsi="Calibri Light"/>
          <w:sz w:val="20"/>
          <w:szCs w:val="20"/>
        </w:rPr>
        <w:t>) + manuale digitale (</w:t>
      </w:r>
      <w:proofErr w:type="spellStart"/>
      <w:r w:rsidRPr="00B848EF">
        <w:rPr>
          <w:rFonts w:ascii="Calibri Light" w:hAnsi="Calibri Light"/>
          <w:sz w:val="20"/>
          <w:szCs w:val="20"/>
        </w:rPr>
        <w:t>epub</w:t>
      </w:r>
      <w:proofErr w:type="spellEnd"/>
      <w:r w:rsidRPr="00B848EF">
        <w:rPr>
          <w:rFonts w:ascii="Calibri Light" w:hAnsi="Calibri Light"/>
          <w:sz w:val="20"/>
          <w:szCs w:val="20"/>
        </w:rPr>
        <w:t>) + contenuti digitali, € 2</w:t>
      </w:r>
      <w:r w:rsidR="00FE5EB1">
        <w:rPr>
          <w:rFonts w:ascii="Calibri Light" w:hAnsi="Calibri Light"/>
          <w:sz w:val="20"/>
          <w:szCs w:val="20"/>
        </w:rPr>
        <w:t>6</w:t>
      </w:r>
      <w:r w:rsidRPr="00B848EF">
        <w:rPr>
          <w:rFonts w:ascii="Calibri Light" w:hAnsi="Calibri Light"/>
          <w:sz w:val="20"/>
          <w:szCs w:val="20"/>
        </w:rPr>
        <w:t>,90</w:t>
      </w:r>
    </w:p>
    <w:p w:rsidR="008800FC" w:rsidRPr="00B848EF" w:rsidRDefault="008800FC" w:rsidP="008800FC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 xml:space="preserve">ISBN 978-88-421-1554-0 </w:t>
      </w:r>
    </w:p>
    <w:p w:rsidR="008137C9" w:rsidRPr="00B848EF" w:rsidRDefault="008137C9" w:rsidP="008800FC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D.</w:t>
      </w:r>
      <w:r w:rsidRPr="00B848EF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b/>
          <w:sz w:val="20"/>
          <w:szCs w:val="20"/>
        </w:rPr>
        <w:t>Dal</w:t>
      </w:r>
      <w:r w:rsidRPr="00B848EF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b/>
          <w:sz w:val="20"/>
          <w:szCs w:val="20"/>
        </w:rPr>
        <w:t>naturalismo seicentesco all’Impressionismo</w:t>
      </w:r>
      <w:r w:rsidRPr="00B848EF">
        <w:rPr>
          <w:rFonts w:ascii="Calibri Light" w:hAnsi="Calibri Light"/>
          <w:sz w:val="20"/>
          <w:szCs w:val="20"/>
        </w:rPr>
        <w:t xml:space="preserve"> </w:t>
      </w:r>
    </w:p>
    <w:p w:rsidR="008137C9" w:rsidRPr="00B848EF" w:rsidRDefault="008137C9" w:rsidP="008137C9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pp. 312 + manuale digitale (</w:t>
      </w:r>
      <w:proofErr w:type="spellStart"/>
      <w:r w:rsidRPr="00B848EF">
        <w:rPr>
          <w:rFonts w:ascii="Calibri Light" w:hAnsi="Calibri Light"/>
          <w:sz w:val="20"/>
          <w:szCs w:val="20"/>
        </w:rPr>
        <w:t>epub</w:t>
      </w:r>
      <w:proofErr w:type="spellEnd"/>
      <w:r w:rsidRPr="00B848EF">
        <w:rPr>
          <w:rFonts w:ascii="Calibri Light" w:hAnsi="Calibri Light"/>
          <w:sz w:val="20"/>
          <w:szCs w:val="20"/>
        </w:rPr>
        <w:t>) + contenuti digitali,</w:t>
      </w:r>
      <w:r w:rsidR="00B848EF" w:rsidRPr="00B848EF">
        <w:rPr>
          <w:rFonts w:ascii="Calibri Light" w:hAnsi="Calibri Light"/>
          <w:sz w:val="20"/>
          <w:szCs w:val="20"/>
        </w:rPr>
        <w:t xml:space="preserve"> €</w:t>
      </w:r>
      <w:r w:rsidRPr="00B848EF">
        <w:rPr>
          <w:rFonts w:ascii="Calibri Light" w:hAnsi="Calibri Light"/>
          <w:sz w:val="20"/>
          <w:szCs w:val="20"/>
        </w:rPr>
        <w:t xml:space="preserve"> </w:t>
      </w:r>
      <w:r w:rsidR="002A678F">
        <w:rPr>
          <w:rFonts w:ascii="Calibri Light" w:hAnsi="Calibri Light"/>
          <w:sz w:val="20"/>
          <w:szCs w:val="20"/>
        </w:rPr>
        <w:t>2</w:t>
      </w:r>
      <w:r w:rsidR="00FE5EB1">
        <w:rPr>
          <w:rFonts w:ascii="Calibri Light" w:hAnsi="Calibri Light"/>
          <w:sz w:val="20"/>
          <w:szCs w:val="20"/>
        </w:rPr>
        <w:t>2</w:t>
      </w:r>
      <w:r w:rsidRPr="00B848EF">
        <w:rPr>
          <w:rFonts w:ascii="Calibri Light" w:hAnsi="Calibri Light"/>
          <w:sz w:val="20"/>
          <w:szCs w:val="20"/>
        </w:rPr>
        <w:t>,90</w:t>
      </w:r>
    </w:p>
    <w:p w:rsidR="008137C9" w:rsidRPr="00B848EF" w:rsidRDefault="008137C9" w:rsidP="008137C9">
      <w:pPr>
        <w:rPr>
          <w:rFonts w:ascii="Calibri Light" w:hAnsi="Calibri Light" w:cs="Arial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ISBN</w:t>
      </w:r>
      <w:r w:rsidR="00631BC9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>978-88-421-</w:t>
      </w:r>
      <w:r w:rsidRPr="00B848EF">
        <w:rPr>
          <w:rFonts w:ascii="Calibri Light" w:hAnsi="Calibri Light" w:cs="Arial"/>
          <w:sz w:val="20"/>
          <w:szCs w:val="20"/>
        </w:rPr>
        <w:t>1319-5</w:t>
      </w:r>
    </w:p>
    <w:p w:rsidR="008137C9" w:rsidRPr="00B848EF" w:rsidRDefault="008137C9" w:rsidP="008137C9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E.</w:t>
      </w:r>
      <w:r w:rsidRPr="00B848EF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b/>
          <w:sz w:val="20"/>
          <w:szCs w:val="20"/>
        </w:rPr>
        <w:t>Dal tardo Ottocento al XXI secolo</w:t>
      </w:r>
      <w:r w:rsidRPr="00B848EF">
        <w:rPr>
          <w:rFonts w:ascii="Calibri Light" w:hAnsi="Calibri Light"/>
          <w:sz w:val="20"/>
          <w:szCs w:val="20"/>
        </w:rPr>
        <w:t xml:space="preserve"> </w:t>
      </w:r>
    </w:p>
    <w:p w:rsidR="008137C9" w:rsidRPr="00B848EF" w:rsidRDefault="008137C9" w:rsidP="008137C9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pp. 300 + manuale digitale (</w:t>
      </w:r>
      <w:proofErr w:type="spellStart"/>
      <w:r w:rsidRPr="00B848EF">
        <w:rPr>
          <w:rFonts w:ascii="Calibri Light" w:hAnsi="Calibri Light"/>
          <w:sz w:val="20"/>
          <w:szCs w:val="20"/>
        </w:rPr>
        <w:t>epub</w:t>
      </w:r>
      <w:proofErr w:type="spellEnd"/>
      <w:r w:rsidRPr="00B848EF">
        <w:rPr>
          <w:rFonts w:ascii="Calibri Light" w:hAnsi="Calibri Light"/>
          <w:sz w:val="20"/>
          <w:szCs w:val="20"/>
        </w:rPr>
        <w:t xml:space="preserve">) + contenuti digitali, </w:t>
      </w:r>
      <w:r w:rsidR="00B848EF" w:rsidRPr="00B848EF">
        <w:rPr>
          <w:rFonts w:ascii="Calibri Light" w:hAnsi="Calibri Light"/>
          <w:sz w:val="20"/>
          <w:szCs w:val="20"/>
        </w:rPr>
        <w:t>€</w:t>
      </w:r>
      <w:r w:rsidRPr="00B848EF">
        <w:rPr>
          <w:rFonts w:ascii="Calibri Light" w:hAnsi="Calibri Light"/>
          <w:sz w:val="20"/>
          <w:szCs w:val="20"/>
        </w:rPr>
        <w:t xml:space="preserve"> </w:t>
      </w:r>
      <w:r w:rsidR="00FE5EB1">
        <w:rPr>
          <w:rFonts w:ascii="Calibri Light" w:hAnsi="Calibri Light"/>
          <w:sz w:val="20"/>
          <w:szCs w:val="20"/>
        </w:rPr>
        <w:t>22</w:t>
      </w:r>
      <w:bookmarkStart w:id="0" w:name="_GoBack"/>
      <w:bookmarkEnd w:id="0"/>
      <w:r w:rsidRPr="00B848EF">
        <w:rPr>
          <w:rFonts w:ascii="Calibri Light" w:hAnsi="Calibri Light"/>
          <w:sz w:val="20"/>
          <w:szCs w:val="20"/>
        </w:rPr>
        <w:t>,90</w:t>
      </w:r>
    </w:p>
    <w:p w:rsidR="00D34819" w:rsidRPr="00B848EF" w:rsidRDefault="008137C9" w:rsidP="008137C9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ISBN</w:t>
      </w:r>
      <w:r w:rsidR="00631BC9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>978-88-421-</w:t>
      </w:r>
      <w:r w:rsidRPr="00B848EF">
        <w:rPr>
          <w:rFonts w:ascii="Calibri Light" w:hAnsi="Calibri Light" w:cs="Arial"/>
          <w:sz w:val="20"/>
          <w:szCs w:val="20"/>
        </w:rPr>
        <w:t>1320-1</w:t>
      </w:r>
    </w:p>
    <w:p w:rsidR="00441A9D" w:rsidRPr="00441A9D" w:rsidRDefault="00441A9D" w:rsidP="00441A9D">
      <w:pPr>
        <w:rPr>
          <w:rFonts w:ascii="Calibri Light" w:hAnsi="Calibri Light"/>
          <w:b/>
          <w:sz w:val="20"/>
          <w:szCs w:val="20"/>
        </w:rPr>
      </w:pPr>
      <w:r w:rsidRPr="00441A9D">
        <w:rPr>
          <w:rFonts w:ascii="Calibri Light" w:hAnsi="Calibri Light"/>
          <w:b/>
          <w:sz w:val="20"/>
          <w:szCs w:val="20"/>
        </w:rPr>
        <w:t xml:space="preserve">Materiali per la didattica e la verifica </w:t>
      </w:r>
      <w:r w:rsidRPr="00441A9D">
        <w:rPr>
          <w:rFonts w:ascii="Calibri Light" w:hAnsi="Calibri Light"/>
          <w:sz w:val="20"/>
          <w:szCs w:val="20"/>
        </w:rPr>
        <w:t>(Guida per il docente)</w:t>
      </w:r>
    </w:p>
    <w:p w:rsidR="00441A9D" w:rsidRPr="00441A9D" w:rsidRDefault="00441A9D" w:rsidP="00441A9D">
      <w:pPr>
        <w:rPr>
          <w:rFonts w:ascii="Calibri Light" w:hAnsi="Calibri Light"/>
          <w:sz w:val="20"/>
          <w:szCs w:val="20"/>
        </w:rPr>
      </w:pPr>
      <w:r w:rsidRPr="00D3588C">
        <w:rPr>
          <w:rFonts w:ascii="Calibri Light" w:hAnsi="Calibri Light"/>
          <w:sz w:val="20"/>
          <w:szCs w:val="20"/>
        </w:rPr>
        <w:t>ISBN 978-88-421-1354-6</w:t>
      </w:r>
    </w:p>
    <w:p w:rsidR="00D34819" w:rsidRPr="00B848EF" w:rsidRDefault="00D34819" w:rsidP="00D34819">
      <w:pPr>
        <w:rPr>
          <w:rFonts w:ascii="Calibri Light" w:hAnsi="Calibri Light"/>
          <w:b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EDITORI LATERZA</w:t>
      </w:r>
    </w:p>
    <w:p w:rsidR="00EA2C9F" w:rsidRPr="00B848EF" w:rsidRDefault="00EA2C9F" w:rsidP="00D34819">
      <w:pPr>
        <w:rPr>
          <w:rFonts w:ascii="Calibri Light" w:hAnsi="Calibri Light"/>
          <w:b/>
          <w:sz w:val="20"/>
          <w:szCs w:val="20"/>
        </w:rPr>
      </w:pPr>
    </w:p>
    <w:p w:rsidR="00D34819" w:rsidRPr="00B848EF" w:rsidRDefault="00D34819" w:rsidP="00D34819">
      <w:pPr>
        <w:jc w:val="both"/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caps/>
          <w:sz w:val="20"/>
          <w:szCs w:val="20"/>
        </w:rPr>
        <w:t xml:space="preserve">Motivazione </w:t>
      </w:r>
      <w:r w:rsidR="00A60929" w:rsidRPr="00B848EF">
        <w:rPr>
          <w:rFonts w:ascii="Calibri Light" w:hAnsi="Calibri Light"/>
          <w:b/>
          <w:caps/>
          <w:sz w:val="20"/>
          <w:szCs w:val="20"/>
        </w:rPr>
        <w:tab/>
      </w:r>
      <w:r w:rsidRPr="00B848EF">
        <w:rPr>
          <w:rFonts w:ascii="Calibri Light" w:hAnsi="Calibri Light"/>
          <w:b/>
          <w:bCs/>
          <w:i/>
          <w:iCs/>
          <w:sz w:val="20"/>
          <w:szCs w:val="20"/>
        </w:rPr>
        <w:t>L’arte svelata</w:t>
      </w:r>
      <w:r w:rsidRPr="00B848EF">
        <w:rPr>
          <w:rFonts w:ascii="Calibri Light" w:hAnsi="Calibri Light"/>
          <w:b/>
          <w:bCs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>accompagna lo studente alla “</w:t>
      </w:r>
      <w:r w:rsidRPr="00B848EF">
        <w:rPr>
          <w:rFonts w:ascii="Calibri Light" w:hAnsi="Calibri Light"/>
          <w:b/>
          <w:bCs/>
          <w:sz w:val="20"/>
          <w:szCs w:val="20"/>
        </w:rPr>
        <w:t>scoperta</w:t>
      </w:r>
      <w:r w:rsidRPr="00B848EF">
        <w:rPr>
          <w:rFonts w:ascii="Calibri Light" w:hAnsi="Calibri Light"/>
          <w:sz w:val="20"/>
          <w:szCs w:val="20"/>
        </w:rPr>
        <w:t>” delle grandi opere d’arte del passato e del presente, grazie a una scrittura sempre chiara e coinvolgente che fa del testo un vero e proprio “</w:t>
      </w:r>
      <w:r w:rsidRPr="00B848EF">
        <w:rPr>
          <w:rFonts w:ascii="Calibri Light" w:hAnsi="Calibri Light"/>
          <w:b/>
          <w:bCs/>
          <w:sz w:val="20"/>
          <w:szCs w:val="20"/>
        </w:rPr>
        <w:t>racconto dell’arte</w:t>
      </w:r>
      <w:r w:rsidRPr="00B848EF">
        <w:rPr>
          <w:rFonts w:ascii="Calibri Light" w:hAnsi="Calibri Light"/>
          <w:sz w:val="20"/>
          <w:szCs w:val="20"/>
        </w:rPr>
        <w:t>”.</w:t>
      </w:r>
    </w:p>
    <w:p w:rsidR="00D34819" w:rsidRPr="00B848EF" w:rsidRDefault="00D34819" w:rsidP="00D34819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Punti di forza del manuale sono:</w:t>
      </w:r>
    </w:p>
    <w:p w:rsidR="00D34819" w:rsidRPr="00B848EF" w:rsidRDefault="00D34819" w:rsidP="00D34819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Calibri Light" w:hAnsi="Calibri Light"/>
          <w:sz w:val="20"/>
          <w:szCs w:val="20"/>
        </w:rPr>
      </w:pPr>
      <w:proofErr w:type="gramStart"/>
      <w:r w:rsidRPr="00B848EF">
        <w:rPr>
          <w:rFonts w:ascii="Calibri Light" w:hAnsi="Calibri Light"/>
          <w:sz w:val="20"/>
          <w:szCs w:val="20"/>
        </w:rPr>
        <w:t>l’esposizione</w:t>
      </w:r>
      <w:proofErr w:type="gramEnd"/>
      <w:r w:rsidRPr="00B848EF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b/>
          <w:sz w:val="20"/>
          <w:szCs w:val="20"/>
        </w:rPr>
        <w:t>aggiornata</w:t>
      </w:r>
      <w:r w:rsidRPr="00B848EF">
        <w:rPr>
          <w:rFonts w:ascii="Calibri Light" w:hAnsi="Calibri Light"/>
          <w:sz w:val="20"/>
          <w:szCs w:val="20"/>
        </w:rPr>
        <w:t xml:space="preserve"> ed </w:t>
      </w:r>
      <w:r w:rsidRPr="00B848EF">
        <w:rPr>
          <w:rFonts w:ascii="Calibri Light" w:hAnsi="Calibri Light"/>
          <w:b/>
          <w:sz w:val="20"/>
          <w:szCs w:val="20"/>
        </w:rPr>
        <w:t>essenziale</w:t>
      </w:r>
      <w:r w:rsidRPr="00B848EF">
        <w:rPr>
          <w:rFonts w:ascii="Calibri Light" w:hAnsi="Calibri Light"/>
          <w:sz w:val="20"/>
          <w:szCs w:val="20"/>
        </w:rPr>
        <w:t>;</w:t>
      </w:r>
    </w:p>
    <w:p w:rsidR="00D34819" w:rsidRPr="00B848EF" w:rsidRDefault="00D34819" w:rsidP="00D34819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Calibri Light" w:hAnsi="Calibri Light"/>
          <w:sz w:val="20"/>
          <w:szCs w:val="20"/>
        </w:rPr>
      </w:pPr>
      <w:proofErr w:type="gramStart"/>
      <w:r w:rsidRPr="00B848EF">
        <w:rPr>
          <w:rFonts w:ascii="Calibri Light" w:hAnsi="Calibri Light"/>
          <w:sz w:val="20"/>
          <w:szCs w:val="20"/>
        </w:rPr>
        <w:t>la</w:t>
      </w:r>
      <w:proofErr w:type="gramEnd"/>
      <w:r w:rsidRPr="00B848EF">
        <w:rPr>
          <w:rFonts w:ascii="Calibri Light" w:hAnsi="Calibri Light"/>
          <w:sz w:val="20"/>
          <w:szCs w:val="20"/>
        </w:rPr>
        <w:t xml:space="preserve"> centralità dell’</w:t>
      </w:r>
      <w:r w:rsidRPr="00B848EF">
        <w:rPr>
          <w:rFonts w:ascii="Calibri Light" w:hAnsi="Calibri Light"/>
          <w:b/>
          <w:sz w:val="20"/>
          <w:szCs w:val="20"/>
        </w:rPr>
        <w:t>analisi delle opere</w:t>
      </w:r>
      <w:r w:rsidRPr="00B848EF">
        <w:rPr>
          <w:rFonts w:ascii="Calibri Light" w:hAnsi="Calibri Light"/>
          <w:sz w:val="20"/>
          <w:szCs w:val="20"/>
        </w:rPr>
        <w:t>;</w:t>
      </w:r>
    </w:p>
    <w:p w:rsidR="00D34819" w:rsidRPr="00B848EF" w:rsidRDefault="00D34819" w:rsidP="00D34819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Calibri Light" w:hAnsi="Calibri Light"/>
          <w:sz w:val="20"/>
          <w:szCs w:val="20"/>
        </w:rPr>
      </w:pPr>
      <w:proofErr w:type="gramStart"/>
      <w:r w:rsidRPr="00B848EF">
        <w:rPr>
          <w:rFonts w:ascii="Calibri Light" w:hAnsi="Calibri Light"/>
          <w:sz w:val="20"/>
          <w:szCs w:val="20"/>
        </w:rPr>
        <w:t>gli</w:t>
      </w:r>
      <w:proofErr w:type="gramEnd"/>
      <w:r w:rsidRPr="00B848EF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b/>
          <w:sz w:val="20"/>
          <w:szCs w:val="20"/>
        </w:rPr>
        <w:t>inquadramenti storici</w:t>
      </w:r>
      <w:r w:rsidRPr="00B848EF">
        <w:rPr>
          <w:rFonts w:ascii="Calibri Light" w:hAnsi="Calibri Light"/>
          <w:sz w:val="20"/>
          <w:szCs w:val="20"/>
        </w:rPr>
        <w:t xml:space="preserve"> e </w:t>
      </w:r>
      <w:r w:rsidRPr="00B848EF">
        <w:rPr>
          <w:rFonts w:ascii="Calibri Light" w:hAnsi="Calibri Light"/>
          <w:b/>
          <w:sz w:val="20"/>
          <w:szCs w:val="20"/>
        </w:rPr>
        <w:t>culturali</w:t>
      </w:r>
      <w:r w:rsidRPr="00B848EF">
        <w:rPr>
          <w:rFonts w:ascii="Calibri Light" w:hAnsi="Calibri Light"/>
          <w:sz w:val="20"/>
          <w:szCs w:val="20"/>
        </w:rPr>
        <w:t xml:space="preserve"> ad apertura di ogni sezione; </w:t>
      </w:r>
    </w:p>
    <w:p w:rsidR="00D34819" w:rsidRPr="00B848EF" w:rsidRDefault="00D34819" w:rsidP="00D34819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Calibri Light" w:hAnsi="Calibri Light"/>
          <w:sz w:val="20"/>
          <w:szCs w:val="20"/>
        </w:rPr>
      </w:pPr>
      <w:proofErr w:type="gramStart"/>
      <w:r w:rsidRPr="00B848EF">
        <w:rPr>
          <w:rFonts w:ascii="Calibri Light" w:hAnsi="Calibri Light"/>
          <w:sz w:val="20"/>
          <w:szCs w:val="20"/>
        </w:rPr>
        <w:t>l’impaginazione</w:t>
      </w:r>
      <w:proofErr w:type="gramEnd"/>
      <w:r w:rsidRPr="00B848EF">
        <w:rPr>
          <w:rFonts w:ascii="Calibri Light" w:hAnsi="Calibri Light"/>
          <w:sz w:val="20"/>
          <w:szCs w:val="20"/>
        </w:rPr>
        <w:t xml:space="preserve"> e la grafica, che</w:t>
      </w:r>
      <w:r w:rsidRPr="00B848EF">
        <w:rPr>
          <w:rFonts w:ascii="Calibri Light" w:hAnsi="Calibri Light"/>
          <w:b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>valorizzano le</w:t>
      </w:r>
      <w:r w:rsidRPr="00B848EF">
        <w:rPr>
          <w:rFonts w:ascii="Calibri Light" w:hAnsi="Calibri Light"/>
          <w:b/>
          <w:sz w:val="20"/>
          <w:szCs w:val="20"/>
        </w:rPr>
        <w:t xml:space="preserve"> immagini</w:t>
      </w:r>
      <w:r w:rsidRPr="00B848EF">
        <w:rPr>
          <w:rFonts w:ascii="Calibri Light" w:hAnsi="Calibri Light"/>
          <w:sz w:val="20"/>
          <w:szCs w:val="20"/>
        </w:rPr>
        <w:t xml:space="preserve">, ben leggibili per qualità e formato. </w:t>
      </w:r>
    </w:p>
    <w:p w:rsidR="00D34819" w:rsidRPr="00B848EF" w:rsidRDefault="00D34819" w:rsidP="00D34819">
      <w:pPr>
        <w:autoSpaceDE w:val="0"/>
        <w:autoSpaceDN w:val="0"/>
        <w:adjustRightInd w:val="0"/>
        <w:jc w:val="both"/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 xml:space="preserve">Il manuale è articolato in moduli divisi in capitoli; per ogni modulo il capitolo iniziale fornisce un adeguato </w:t>
      </w:r>
      <w:r w:rsidRPr="00B848EF">
        <w:rPr>
          <w:rFonts w:ascii="Calibri Light" w:hAnsi="Calibri Light"/>
          <w:b/>
          <w:sz w:val="20"/>
          <w:szCs w:val="20"/>
        </w:rPr>
        <w:t>inquadramento storico</w:t>
      </w:r>
      <w:r w:rsidRPr="00B848EF">
        <w:rPr>
          <w:rFonts w:ascii="Calibri Light" w:hAnsi="Calibri Light"/>
          <w:sz w:val="20"/>
          <w:szCs w:val="20"/>
        </w:rPr>
        <w:t xml:space="preserve"> e </w:t>
      </w:r>
      <w:r w:rsidRPr="00B848EF">
        <w:rPr>
          <w:rFonts w:ascii="Calibri Light" w:hAnsi="Calibri Light"/>
          <w:b/>
          <w:sz w:val="20"/>
          <w:szCs w:val="20"/>
        </w:rPr>
        <w:t>culturale</w:t>
      </w:r>
      <w:r w:rsidRPr="00B848EF">
        <w:rPr>
          <w:rFonts w:ascii="Calibri Light" w:hAnsi="Calibri Light"/>
          <w:sz w:val="20"/>
          <w:szCs w:val="20"/>
        </w:rPr>
        <w:t xml:space="preserve"> del periodo, o dell’artista nel caso di capitoli monografici. </w:t>
      </w:r>
    </w:p>
    <w:p w:rsidR="00D34819" w:rsidRPr="00B848EF" w:rsidRDefault="00D34819" w:rsidP="00D34819">
      <w:pPr>
        <w:autoSpaceDE w:val="0"/>
        <w:autoSpaceDN w:val="0"/>
        <w:adjustRightInd w:val="0"/>
        <w:jc w:val="both"/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Nel corso della trattazione è sempre centrale l’</w:t>
      </w:r>
      <w:r w:rsidRPr="00B848EF">
        <w:rPr>
          <w:rFonts w:ascii="Calibri Light" w:hAnsi="Calibri Light"/>
          <w:b/>
          <w:sz w:val="20"/>
          <w:szCs w:val="20"/>
        </w:rPr>
        <w:t>analisi delle opere</w:t>
      </w:r>
      <w:r w:rsidRPr="00B848EF">
        <w:rPr>
          <w:rFonts w:ascii="Calibri Light" w:hAnsi="Calibri Light"/>
          <w:sz w:val="20"/>
          <w:szCs w:val="20"/>
        </w:rPr>
        <w:t xml:space="preserve">, illustrate con </w:t>
      </w:r>
      <w:r w:rsidRPr="00B848EF">
        <w:rPr>
          <w:rFonts w:ascii="Calibri Light" w:hAnsi="Calibri Light"/>
          <w:b/>
          <w:sz w:val="20"/>
          <w:szCs w:val="20"/>
        </w:rPr>
        <w:t>immagini</w:t>
      </w:r>
      <w:r w:rsidRPr="00B848EF">
        <w:rPr>
          <w:rFonts w:ascii="Calibri Light" w:hAnsi="Calibri Light"/>
          <w:sz w:val="20"/>
          <w:szCs w:val="20"/>
        </w:rPr>
        <w:t xml:space="preserve"> di grande leggibilità per dimensioni e qualità grafica</w:t>
      </w:r>
      <w:r w:rsidR="00A60929" w:rsidRPr="00B848EF">
        <w:rPr>
          <w:rFonts w:ascii="Calibri Light" w:hAnsi="Calibri Light"/>
          <w:sz w:val="20"/>
          <w:szCs w:val="20"/>
        </w:rPr>
        <w:t xml:space="preserve"> e, per le opere architettoniche, con il sussidio di piante e di disegni tecnici</w:t>
      </w:r>
      <w:r w:rsidRPr="00B848EF">
        <w:rPr>
          <w:rFonts w:ascii="Calibri Light" w:hAnsi="Calibri Light"/>
          <w:sz w:val="20"/>
          <w:szCs w:val="20"/>
        </w:rPr>
        <w:t xml:space="preserve">. I maggiori capolavori, inoltre, sono ulteriormente messi a fuoco nelle schede </w:t>
      </w:r>
      <w:r w:rsidRPr="00B848EF">
        <w:rPr>
          <w:rFonts w:ascii="Calibri Light" w:hAnsi="Calibri Light"/>
          <w:b/>
          <w:i/>
          <w:sz w:val="20"/>
          <w:szCs w:val="20"/>
        </w:rPr>
        <w:t>Il punto sulle opere</w:t>
      </w:r>
      <w:r w:rsidRPr="00B848EF">
        <w:rPr>
          <w:rFonts w:ascii="Calibri Light" w:hAnsi="Calibri Light"/>
          <w:sz w:val="20"/>
          <w:szCs w:val="20"/>
        </w:rPr>
        <w:t>.</w:t>
      </w:r>
    </w:p>
    <w:p w:rsidR="00D34819" w:rsidRPr="00B848EF" w:rsidRDefault="00D34819" w:rsidP="00D34819">
      <w:pPr>
        <w:autoSpaceDE w:val="0"/>
        <w:autoSpaceDN w:val="0"/>
        <w:adjustRightInd w:val="0"/>
        <w:jc w:val="both"/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Nei capitoli ricorrono le schede</w:t>
      </w:r>
      <w:r w:rsidRPr="00B848EF">
        <w:rPr>
          <w:rFonts w:ascii="Calibri Light" w:hAnsi="Calibri Light"/>
          <w:b/>
          <w:i/>
          <w:sz w:val="20"/>
          <w:szCs w:val="20"/>
        </w:rPr>
        <w:t xml:space="preserve"> Il punto sulle tecniche</w:t>
      </w:r>
      <w:r w:rsidRPr="00B848EF">
        <w:rPr>
          <w:rFonts w:ascii="Calibri Light" w:hAnsi="Calibri Light"/>
          <w:sz w:val="20"/>
          <w:szCs w:val="20"/>
        </w:rPr>
        <w:t xml:space="preserve">, approfondimenti sulle tecniche artistiche e architettoniche; le schede sui </w:t>
      </w:r>
      <w:r w:rsidRPr="00B848EF">
        <w:rPr>
          <w:rFonts w:ascii="Calibri Light" w:hAnsi="Calibri Light"/>
          <w:b/>
          <w:sz w:val="20"/>
          <w:szCs w:val="20"/>
        </w:rPr>
        <w:t>Siti Unesco</w:t>
      </w:r>
      <w:r w:rsidRPr="00B848EF">
        <w:rPr>
          <w:rFonts w:ascii="Calibri Light" w:hAnsi="Calibri Light"/>
          <w:sz w:val="20"/>
          <w:szCs w:val="20"/>
        </w:rPr>
        <w:t xml:space="preserve"> e un apparato didattico che accompagna lo studente nella </w:t>
      </w:r>
      <w:r w:rsidRPr="00B848EF">
        <w:rPr>
          <w:rFonts w:ascii="Calibri Light" w:hAnsi="Calibri Light"/>
          <w:b/>
          <w:sz w:val="20"/>
          <w:szCs w:val="20"/>
        </w:rPr>
        <w:t>verifica</w:t>
      </w:r>
      <w:r w:rsidRPr="00B848EF">
        <w:rPr>
          <w:rFonts w:ascii="Calibri Light" w:hAnsi="Calibri Light"/>
          <w:sz w:val="20"/>
          <w:szCs w:val="20"/>
        </w:rPr>
        <w:t xml:space="preserve"> e nel </w:t>
      </w:r>
      <w:r w:rsidRPr="00B848EF">
        <w:rPr>
          <w:rFonts w:ascii="Calibri Light" w:hAnsi="Calibri Light"/>
          <w:b/>
          <w:sz w:val="20"/>
          <w:szCs w:val="20"/>
        </w:rPr>
        <w:t>consolidamento delle competenze</w:t>
      </w:r>
      <w:r w:rsidRPr="00B848EF">
        <w:rPr>
          <w:rFonts w:ascii="Calibri Light" w:hAnsi="Calibri Light"/>
          <w:sz w:val="20"/>
          <w:szCs w:val="20"/>
        </w:rPr>
        <w:t xml:space="preserve"> e </w:t>
      </w:r>
      <w:r w:rsidRPr="00B848EF">
        <w:rPr>
          <w:rFonts w:ascii="Calibri Light" w:hAnsi="Calibri Light"/>
          <w:b/>
          <w:sz w:val="20"/>
          <w:szCs w:val="20"/>
        </w:rPr>
        <w:t>conoscenze</w:t>
      </w:r>
      <w:r w:rsidRPr="00B848EF">
        <w:rPr>
          <w:rFonts w:ascii="Calibri Light" w:hAnsi="Calibri Light"/>
          <w:sz w:val="20"/>
          <w:szCs w:val="20"/>
        </w:rPr>
        <w:t>,</w:t>
      </w:r>
      <w:r w:rsidRPr="00B848EF">
        <w:rPr>
          <w:rFonts w:ascii="Calibri Light" w:hAnsi="Calibri Light"/>
          <w:b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 xml:space="preserve">potenziato, sul Web, dalla </w:t>
      </w:r>
      <w:r w:rsidRPr="00B848EF">
        <w:rPr>
          <w:rFonts w:ascii="Calibri Light" w:hAnsi="Calibri Light"/>
          <w:b/>
          <w:sz w:val="20"/>
          <w:szCs w:val="20"/>
        </w:rPr>
        <w:t>didattica interattiva</w:t>
      </w:r>
      <w:r w:rsidRPr="00B848EF">
        <w:rPr>
          <w:rFonts w:ascii="Calibri Light" w:hAnsi="Calibri Light"/>
          <w:sz w:val="20"/>
          <w:szCs w:val="20"/>
        </w:rPr>
        <w:t>.</w:t>
      </w:r>
    </w:p>
    <w:p w:rsidR="00A60929" w:rsidRPr="00353A29" w:rsidRDefault="00A60929" w:rsidP="00A60929">
      <w:pPr>
        <w:autoSpaceDE w:val="0"/>
        <w:autoSpaceDN w:val="0"/>
        <w:adjustRightInd w:val="0"/>
        <w:jc w:val="both"/>
        <w:rPr>
          <w:rFonts w:ascii="Calibri Light" w:hAnsi="Calibri Light"/>
          <w:b/>
          <w:sz w:val="20"/>
          <w:szCs w:val="20"/>
        </w:rPr>
      </w:pPr>
      <w:r w:rsidRPr="00353A29">
        <w:rPr>
          <w:rFonts w:ascii="Calibri Light" w:hAnsi="Calibri Light"/>
          <w:b/>
          <w:sz w:val="20"/>
          <w:szCs w:val="20"/>
        </w:rPr>
        <w:t>In allegato al manuale:</w:t>
      </w:r>
    </w:p>
    <w:p w:rsidR="00A60929" w:rsidRPr="00B848EF" w:rsidRDefault="00A60929" w:rsidP="00A60929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 Light" w:hAnsi="Calibri Light"/>
          <w:sz w:val="20"/>
          <w:szCs w:val="20"/>
        </w:rPr>
      </w:pPr>
      <w:proofErr w:type="gramStart"/>
      <w:r w:rsidRPr="00B848EF">
        <w:rPr>
          <w:rFonts w:ascii="Calibri Light" w:hAnsi="Calibri Light"/>
          <w:sz w:val="20"/>
          <w:szCs w:val="20"/>
        </w:rPr>
        <w:t>con</w:t>
      </w:r>
      <w:proofErr w:type="gramEnd"/>
      <w:r w:rsidRPr="00B848EF">
        <w:rPr>
          <w:rFonts w:ascii="Calibri Light" w:hAnsi="Calibri Light"/>
          <w:sz w:val="20"/>
          <w:szCs w:val="20"/>
        </w:rPr>
        <w:t xml:space="preserve"> il vol. A: </w:t>
      </w:r>
      <w:r w:rsidRPr="00B848EF">
        <w:rPr>
          <w:rFonts w:ascii="Calibri Light" w:hAnsi="Calibri Light"/>
          <w:b/>
          <w:sz w:val="20"/>
          <w:szCs w:val="20"/>
        </w:rPr>
        <w:t>La fabbrica dell’Architettura</w:t>
      </w:r>
      <w:r w:rsidRPr="00B848EF">
        <w:rPr>
          <w:rFonts w:ascii="Calibri Light" w:hAnsi="Calibri Light"/>
          <w:sz w:val="20"/>
          <w:szCs w:val="20"/>
        </w:rPr>
        <w:t>. Un testo agile e ricco di illustrazioni per apprendere le basi della grammatica dell’architettura, con approfondimenti su materiali e tecnologie del costruire, un set di schede tecniche che integrano l’esposizione della materia e un cospicuo apparato di attività nel Laboratorio delle competenze.</w:t>
      </w:r>
    </w:p>
    <w:p w:rsidR="00A60929" w:rsidRPr="00B848EF" w:rsidRDefault="00A60929" w:rsidP="00A60929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 Light" w:hAnsi="Calibri Light"/>
          <w:sz w:val="20"/>
          <w:szCs w:val="20"/>
        </w:rPr>
      </w:pPr>
      <w:proofErr w:type="gramStart"/>
      <w:r w:rsidRPr="00B848EF">
        <w:rPr>
          <w:rFonts w:ascii="Calibri Light" w:hAnsi="Calibri Light"/>
          <w:sz w:val="20"/>
          <w:szCs w:val="20"/>
        </w:rPr>
        <w:t>con</w:t>
      </w:r>
      <w:proofErr w:type="gramEnd"/>
      <w:r w:rsidRPr="00B848EF">
        <w:rPr>
          <w:rFonts w:ascii="Calibri Light" w:hAnsi="Calibri Light"/>
          <w:sz w:val="20"/>
          <w:szCs w:val="20"/>
        </w:rPr>
        <w:t xml:space="preserve"> il vol. C: </w:t>
      </w:r>
      <w:r w:rsidRPr="00B848EF">
        <w:rPr>
          <w:rFonts w:ascii="Calibri Light" w:hAnsi="Calibri Light"/>
          <w:b/>
          <w:sz w:val="20"/>
          <w:szCs w:val="20"/>
        </w:rPr>
        <w:t>Cittadini dell’Arte</w:t>
      </w:r>
      <w:r w:rsidRPr="00B848EF">
        <w:rPr>
          <w:rFonts w:ascii="Calibri Light" w:hAnsi="Calibri Light"/>
          <w:sz w:val="20"/>
          <w:szCs w:val="20"/>
        </w:rPr>
        <w:t>. Una panoramica delle materie attinenti il mondo dei Beni Culturali (archeologia, restauro, beni culturali, musei, paesaggi, legislazione e tutela) resa con linguaggio fresco e accattivante, e con un capitolo dedicato alle possibilità lavorative in questo campo; integrano la trattazione Approfondimenti, Curiosità e 22 Itinerari culturali che attraversano l’Italia meno conosciuta dalla Valle d’Aosta alla Sicilia.</w:t>
      </w:r>
    </w:p>
    <w:p w:rsidR="00A60929" w:rsidRPr="00B848EF" w:rsidRDefault="00A60929" w:rsidP="00A60929">
      <w:pPr>
        <w:autoSpaceDE w:val="0"/>
        <w:autoSpaceDN w:val="0"/>
        <w:adjustRightInd w:val="0"/>
        <w:jc w:val="both"/>
        <w:rPr>
          <w:rFonts w:ascii="Calibri Light" w:hAnsi="Calibri Light"/>
          <w:b/>
          <w:bCs/>
          <w:i/>
          <w:iCs/>
          <w:sz w:val="20"/>
          <w:szCs w:val="20"/>
        </w:rPr>
      </w:pPr>
      <w:r w:rsidRPr="00B848EF">
        <w:rPr>
          <w:rFonts w:ascii="Calibri Light" w:hAnsi="Calibri Light"/>
          <w:b/>
          <w:bCs/>
          <w:i/>
          <w:sz w:val="20"/>
          <w:szCs w:val="20"/>
        </w:rPr>
        <w:t>L’arte svelata</w:t>
      </w:r>
      <w:r w:rsidRPr="00B848EF">
        <w:rPr>
          <w:rFonts w:ascii="Calibri Light" w:hAnsi="Calibri Light"/>
          <w:b/>
          <w:bCs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 xml:space="preserve">risponde, inoltre, alle nuove disposizioni in materia di libri di testo introdotte con Decreto Ministeriale n° 781/2013 e rientra nella </w:t>
      </w:r>
      <w:r w:rsidRPr="00B848EF">
        <w:rPr>
          <w:rFonts w:ascii="Calibri Light" w:hAnsi="Calibri Light"/>
          <w:b/>
          <w:sz w:val="20"/>
          <w:szCs w:val="20"/>
        </w:rPr>
        <w:t>Modalità mista – tipo B</w:t>
      </w:r>
      <w:r w:rsidRPr="00B848EF">
        <w:rPr>
          <w:rFonts w:ascii="Calibri Light" w:hAnsi="Calibri Light"/>
          <w:sz w:val="20"/>
          <w:szCs w:val="20"/>
        </w:rPr>
        <w:t xml:space="preserve">: l’offerta comprende il </w:t>
      </w:r>
      <w:r w:rsidRPr="00B848EF">
        <w:rPr>
          <w:rFonts w:ascii="Calibri Light" w:hAnsi="Calibri Light"/>
          <w:b/>
          <w:sz w:val="20"/>
          <w:szCs w:val="20"/>
        </w:rPr>
        <w:t>manuale cartaceo</w:t>
      </w:r>
      <w:r w:rsidRPr="00B848EF">
        <w:rPr>
          <w:rFonts w:ascii="Calibri Light" w:hAnsi="Calibri Light"/>
          <w:sz w:val="20"/>
          <w:szCs w:val="20"/>
        </w:rPr>
        <w:t xml:space="preserve">, il </w:t>
      </w:r>
      <w:r w:rsidRPr="00B848EF">
        <w:rPr>
          <w:rFonts w:ascii="Calibri Light" w:hAnsi="Calibri Light"/>
          <w:b/>
          <w:sz w:val="20"/>
          <w:szCs w:val="20"/>
        </w:rPr>
        <w:t xml:space="preserve">manuale </w:t>
      </w:r>
      <w:r w:rsidRPr="00995127">
        <w:rPr>
          <w:rFonts w:ascii="Calibri Light" w:hAnsi="Calibri Light"/>
          <w:b/>
          <w:sz w:val="20"/>
          <w:szCs w:val="20"/>
        </w:rPr>
        <w:t xml:space="preserve">digitale in formato </w:t>
      </w:r>
      <w:proofErr w:type="spellStart"/>
      <w:r w:rsidRPr="00995127">
        <w:rPr>
          <w:rFonts w:ascii="Calibri Light" w:hAnsi="Calibri Light"/>
          <w:b/>
          <w:sz w:val="20"/>
          <w:szCs w:val="20"/>
        </w:rPr>
        <w:t>epub</w:t>
      </w:r>
      <w:proofErr w:type="spellEnd"/>
      <w:r w:rsidRPr="00B848EF">
        <w:rPr>
          <w:rFonts w:ascii="Calibri Light" w:hAnsi="Calibri Light"/>
          <w:sz w:val="20"/>
          <w:szCs w:val="20"/>
        </w:rPr>
        <w:t xml:space="preserve">, con funzioni evolute di interattività e personalizzazione, e i </w:t>
      </w:r>
      <w:r w:rsidRPr="00B848EF">
        <w:rPr>
          <w:rFonts w:ascii="Calibri Light" w:hAnsi="Calibri Light"/>
          <w:b/>
          <w:sz w:val="20"/>
          <w:szCs w:val="20"/>
        </w:rPr>
        <w:t>contenuti digitali</w:t>
      </w:r>
      <w:r w:rsidRPr="00B848EF">
        <w:rPr>
          <w:rFonts w:ascii="Calibri Light" w:hAnsi="Calibri Light"/>
          <w:sz w:val="20"/>
          <w:szCs w:val="20"/>
        </w:rPr>
        <w:t xml:space="preserve"> integrativi.</w:t>
      </w:r>
    </w:p>
    <w:p w:rsidR="00D34819" w:rsidRPr="00B848EF" w:rsidRDefault="00D34819" w:rsidP="00D34819">
      <w:p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 xml:space="preserve">Numerosi i </w:t>
      </w:r>
      <w:r w:rsidRPr="00B848EF">
        <w:rPr>
          <w:rFonts w:ascii="Calibri Light" w:hAnsi="Calibri Light"/>
          <w:b/>
          <w:sz w:val="20"/>
          <w:szCs w:val="20"/>
        </w:rPr>
        <w:t xml:space="preserve">contenuti digitali integrativi </w:t>
      </w:r>
      <w:r w:rsidRPr="00B848EF">
        <w:rPr>
          <w:rFonts w:ascii="Calibri Light" w:hAnsi="Calibri Light"/>
          <w:sz w:val="20"/>
          <w:szCs w:val="20"/>
        </w:rPr>
        <w:t xml:space="preserve">accessibili sul sito </w:t>
      </w:r>
      <w:hyperlink r:id="rId5" w:history="1">
        <w:r w:rsidRPr="00B848EF">
          <w:rPr>
            <w:rFonts w:ascii="Calibri Light" w:hAnsi="Calibri Light"/>
            <w:sz w:val="20"/>
            <w:szCs w:val="20"/>
          </w:rPr>
          <w:t>www.laterzalibropiuinternet.it</w:t>
        </w:r>
      </w:hyperlink>
      <w:r w:rsidRPr="00B848EF">
        <w:rPr>
          <w:rFonts w:ascii="Calibri Light" w:hAnsi="Calibri Light"/>
          <w:sz w:val="20"/>
          <w:szCs w:val="20"/>
        </w:rPr>
        <w:t xml:space="preserve">: </w:t>
      </w:r>
    </w:p>
    <w:p w:rsidR="00D34819" w:rsidRPr="00B848EF" w:rsidRDefault="00D34819" w:rsidP="00D34819">
      <w:pPr>
        <w:numPr>
          <w:ilvl w:val="0"/>
          <w:numId w:val="1"/>
        </w:num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>Approfondimenti</w:t>
      </w:r>
      <w:r w:rsidRPr="00B848EF">
        <w:rPr>
          <w:rFonts w:ascii="Calibri Light" w:hAnsi="Calibri Light"/>
          <w:sz w:val="20"/>
          <w:szCs w:val="20"/>
        </w:rPr>
        <w:t xml:space="preserve"> su artisti, opere, epoche</w:t>
      </w:r>
    </w:p>
    <w:p w:rsidR="00D34819" w:rsidRPr="00B848EF" w:rsidRDefault="00D34819" w:rsidP="00D34819">
      <w:pPr>
        <w:numPr>
          <w:ilvl w:val="0"/>
          <w:numId w:val="1"/>
        </w:numPr>
        <w:rPr>
          <w:rFonts w:ascii="Calibri Light" w:hAnsi="Calibri Light"/>
          <w:sz w:val="20"/>
          <w:szCs w:val="20"/>
        </w:rPr>
      </w:pPr>
      <w:r w:rsidRPr="00B848EF">
        <w:rPr>
          <w:rFonts w:ascii="Calibri Light" w:eastAsia="Wingdings-Regular" w:hAnsi="Calibri Light"/>
          <w:b/>
          <w:sz w:val="20"/>
          <w:szCs w:val="20"/>
        </w:rPr>
        <w:t>Analisi grafiche di opere architettoniche</w:t>
      </w:r>
    </w:p>
    <w:p w:rsidR="00D34819" w:rsidRPr="00B848EF" w:rsidRDefault="00D34819" w:rsidP="00D34819">
      <w:pPr>
        <w:numPr>
          <w:ilvl w:val="0"/>
          <w:numId w:val="1"/>
        </w:numPr>
        <w:rPr>
          <w:rFonts w:ascii="Calibri Light" w:hAnsi="Calibri Light"/>
          <w:b/>
          <w:sz w:val="20"/>
          <w:szCs w:val="20"/>
        </w:rPr>
      </w:pPr>
      <w:r w:rsidRPr="00B848EF">
        <w:rPr>
          <w:rFonts w:ascii="Calibri Light" w:eastAsia="Meiryo" w:hAnsi="Calibri Light"/>
          <w:b/>
          <w:sz w:val="20"/>
          <w:szCs w:val="20"/>
        </w:rPr>
        <w:t>Dizionario interattivo dell’arte</w:t>
      </w:r>
    </w:p>
    <w:p w:rsidR="00D34819" w:rsidRPr="00B848EF" w:rsidRDefault="00D34819" w:rsidP="00D34819">
      <w:pPr>
        <w:numPr>
          <w:ilvl w:val="0"/>
          <w:numId w:val="1"/>
        </w:numPr>
        <w:rPr>
          <w:rFonts w:ascii="Calibri Light" w:hAnsi="Calibri Light"/>
          <w:sz w:val="20"/>
          <w:szCs w:val="20"/>
        </w:rPr>
      </w:pPr>
      <w:r w:rsidRPr="00B848EF">
        <w:rPr>
          <w:rFonts w:ascii="Calibri Light" w:eastAsia="Meiryo" w:hAnsi="Calibri Light"/>
          <w:b/>
          <w:sz w:val="20"/>
          <w:szCs w:val="20"/>
        </w:rPr>
        <w:t>Dizionario interattivo dei simboli, temi, personaggi</w:t>
      </w:r>
    </w:p>
    <w:p w:rsidR="00D34819" w:rsidRPr="00B848EF" w:rsidRDefault="00D34819" w:rsidP="00D34819">
      <w:pPr>
        <w:numPr>
          <w:ilvl w:val="0"/>
          <w:numId w:val="1"/>
        </w:num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 xml:space="preserve">Test </w:t>
      </w:r>
    </w:p>
    <w:p w:rsidR="00D34819" w:rsidRPr="00B848EF" w:rsidRDefault="00D34819" w:rsidP="00D34819">
      <w:pPr>
        <w:numPr>
          <w:ilvl w:val="0"/>
          <w:numId w:val="1"/>
        </w:numPr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b/>
          <w:sz w:val="20"/>
          <w:szCs w:val="20"/>
        </w:rPr>
        <w:t xml:space="preserve">CLIL Art </w:t>
      </w:r>
      <w:proofErr w:type="spellStart"/>
      <w:r w:rsidRPr="00B848EF">
        <w:rPr>
          <w:rFonts w:ascii="Calibri Light" w:hAnsi="Calibri Light"/>
          <w:b/>
          <w:sz w:val="20"/>
          <w:szCs w:val="20"/>
        </w:rPr>
        <w:t>Activities</w:t>
      </w:r>
      <w:proofErr w:type="spellEnd"/>
      <w:r w:rsidRPr="00B848EF">
        <w:rPr>
          <w:rFonts w:ascii="Calibri Light" w:hAnsi="Calibri Light"/>
          <w:sz w:val="20"/>
          <w:szCs w:val="20"/>
        </w:rPr>
        <w:t>,</w:t>
      </w:r>
      <w:r w:rsidRPr="00B848EF">
        <w:rPr>
          <w:rFonts w:ascii="Calibri Light" w:hAnsi="Calibri Light"/>
          <w:b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 xml:space="preserve">attività in lingua inglese </w:t>
      </w:r>
      <w:r w:rsidRPr="00B848EF">
        <w:rPr>
          <w:rFonts w:ascii="Calibri Light" w:hAnsi="Calibri Light"/>
          <w:b/>
          <w:sz w:val="20"/>
          <w:szCs w:val="20"/>
        </w:rPr>
        <w:t>–</w:t>
      </w:r>
      <w:r w:rsidR="008800FC" w:rsidRPr="00B848EF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 xml:space="preserve">per III, IV e V anno </w:t>
      </w:r>
      <w:r w:rsidRPr="00B848EF">
        <w:rPr>
          <w:rFonts w:ascii="Calibri Light" w:hAnsi="Calibri Light"/>
          <w:b/>
          <w:sz w:val="20"/>
          <w:szCs w:val="20"/>
        </w:rPr>
        <w:t>–</w:t>
      </w:r>
      <w:r w:rsidRPr="00B848EF">
        <w:rPr>
          <w:rFonts w:ascii="Calibri Light" w:hAnsi="Calibri Light"/>
          <w:sz w:val="20"/>
          <w:szCs w:val="20"/>
        </w:rPr>
        <w:t xml:space="preserve"> per utilizzare la metodologia CLIL. </w:t>
      </w:r>
    </w:p>
    <w:p w:rsidR="00D34819" w:rsidRPr="00B848EF" w:rsidRDefault="00D34819" w:rsidP="00D34819">
      <w:pPr>
        <w:jc w:val="both"/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Sullo stesso sito sono disponibili materiali digitali per i</w:t>
      </w:r>
      <w:r w:rsidR="00A60929" w:rsidRPr="00B848EF">
        <w:rPr>
          <w:rFonts w:ascii="Calibri Light" w:hAnsi="Calibri Light"/>
          <w:sz w:val="20"/>
          <w:szCs w:val="20"/>
        </w:rPr>
        <w:t xml:space="preserve">l docente, tra i quali </w:t>
      </w:r>
      <w:proofErr w:type="spellStart"/>
      <w:r w:rsidR="00A60929" w:rsidRPr="00B848EF">
        <w:rPr>
          <w:rFonts w:ascii="Calibri Light" w:hAnsi="Calibri Light"/>
          <w:sz w:val="20"/>
          <w:szCs w:val="20"/>
        </w:rPr>
        <w:t>podcast</w:t>
      </w:r>
      <w:proofErr w:type="spellEnd"/>
      <w:r w:rsidR="00A60929" w:rsidRPr="00B848EF">
        <w:rPr>
          <w:rFonts w:ascii="Calibri Light" w:hAnsi="Calibri Light"/>
          <w:sz w:val="20"/>
          <w:szCs w:val="20"/>
        </w:rPr>
        <w:t xml:space="preserve"> </w:t>
      </w:r>
      <w:r w:rsidRPr="00B848EF">
        <w:rPr>
          <w:rFonts w:ascii="Calibri Light" w:hAnsi="Calibri Light"/>
          <w:sz w:val="20"/>
          <w:szCs w:val="20"/>
        </w:rPr>
        <w:t xml:space="preserve">delle Lezioni di Storia Laterza, </w:t>
      </w:r>
      <w:proofErr w:type="spellStart"/>
      <w:r w:rsidRPr="00B848EF">
        <w:rPr>
          <w:rFonts w:ascii="Calibri Light" w:hAnsi="Calibri Light"/>
          <w:sz w:val="20"/>
          <w:szCs w:val="20"/>
        </w:rPr>
        <w:t>eBook</w:t>
      </w:r>
      <w:proofErr w:type="spellEnd"/>
      <w:r w:rsidRPr="00B848EF">
        <w:rPr>
          <w:rFonts w:ascii="Calibri Light" w:hAnsi="Calibri Light"/>
          <w:sz w:val="20"/>
          <w:szCs w:val="20"/>
        </w:rPr>
        <w:t xml:space="preserve"> della collana </w:t>
      </w:r>
      <w:r w:rsidRPr="00B848EF">
        <w:rPr>
          <w:rFonts w:ascii="Calibri Light" w:hAnsi="Calibri Light"/>
          <w:i/>
          <w:sz w:val="20"/>
          <w:szCs w:val="20"/>
        </w:rPr>
        <w:t>Itinerari d’arte regionali</w:t>
      </w:r>
      <w:r w:rsidRPr="00B848EF">
        <w:rPr>
          <w:rFonts w:ascii="Calibri Light" w:hAnsi="Calibri Light"/>
          <w:sz w:val="20"/>
          <w:szCs w:val="20"/>
        </w:rPr>
        <w:t xml:space="preserve">, “Lezioni in classe” (visualizzabili sulla LIM) e </w:t>
      </w:r>
      <w:r w:rsidRPr="00B848EF">
        <w:rPr>
          <w:rFonts w:ascii="Calibri Light" w:hAnsi="Calibri Light"/>
          <w:bCs/>
          <w:sz w:val="20"/>
          <w:szCs w:val="20"/>
        </w:rPr>
        <w:t>Materiali per la didattica e la verifica.</w:t>
      </w:r>
      <w:r w:rsidRPr="00B848EF">
        <w:rPr>
          <w:rFonts w:ascii="Calibri Light" w:hAnsi="Calibri Light"/>
          <w:sz w:val="20"/>
          <w:szCs w:val="20"/>
        </w:rPr>
        <w:t xml:space="preserve"> </w:t>
      </w:r>
    </w:p>
    <w:p w:rsidR="00FD690B" w:rsidRPr="00B848EF" w:rsidRDefault="00D34819" w:rsidP="00EA2C9F">
      <w:pPr>
        <w:shd w:val="clear" w:color="auto" w:fill="FFFFFF"/>
        <w:spacing w:after="100" w:afterAutospacing="1"/>
        <w:ind w:right="98"/>
        <w:jc w:val="both"/>
        <w:rPr>
          <w:rFonts w:ascii="Calibri Light" w:hAnsi="Calibri Light"/>
          <w:sz w:val="20"/>
          <w:szCs w:val="20"/>
        </w:rPr>
      </w:pPr>
      <w:r w:rsidRPr="00B848EF">
        <w:rPr>
          <w:rFonts w:ascii="Calibri Light" w:hAnsi="Calibri Light"/>
          <w:sz w:val="20"/>
          <w:szCs w:val="20"/>
        </w:rPr>
        <w:t>Tutti i contenuti integrativi sono trasferibili nell’</w:t>
      </w:r>
      <w:r w:rsidRPr="00B848EF">
        <w:rPr>
          <w:rFonts w:ascii="Calibri Light" w:hAnsi="Calibri Light"/>
          <w:b/>
          <w:bCs/>
          <w:sz w:val="20"/>
          <w:szCs w:val="20"/>
        </w:rPr>
        <w:t>Aula Digitale</w:t>
      </w:r>
      <w:r w:rsidRPr="00B848EF">
        <w:rPr>
          <w:rFonts w:ascii="Calibri Light" w:hAnsi="Calibri Light"/>
          <w:sz w:val="20"/>
          <w:szCs w:val="20"/>
        </w:rPr>
        <w:t xml:space="preserve">, piattaforma online Laterza per sviluppare la didattica in classe e a casa. Nell’Aula Digitale è inoltre attiva </w:t>
      </w:r>
      <w:smartTag w:uri="urn:schemas-microsoft-com:office:smarttags" w:element="PersonName">
        <w:smartTagPr>
          <w:attr w:name="ProductID" w:val="la Biblioteca"/>
        </w:smartTagPr>
        <w:r w:rsidRPr="00B848EF">
          <w:rPr>
            <w:rFonts w:ascii="Calibri Light" w:hAnsi="Calibri Light"/>
            <w:sz w:val="20"/>
            <w:szCs w:val="20"/>
          </w:rPr>
          <w:t xml:space="preserve">la </w:t>
        </w:r>
        <w:r w:rsidRPr="00995127">
          <w:rPr>
            <w:rFonts w:ascii="Calibri Light" w:hAnsi="Calibri Light"/>
            <w:b/>
            <w:bCs/>
            <w:sz w:val="20"/>
            <w:szCs w:val="20"/>
          </w:rPr>
          <w:t>Biblioteca</w:t>
        </w:r>
      </w:smartTag>
      <w:r w:rsidRPr="00995127">
        <w:rPr>
          <w:rFonts w:ascii="Calibri Light" w:hAnsi="Calibri Light"/>
          <w:b/>
          <w:bCs/>
          <w:sz w:val="20"/>
          <w:szCs w:val="20"/>
        </w:rPr>
        <w:t xml:space="preserve"> digitale</w:t>
      </w:r>
      <w:r w:rsidRPr="00B848EF">
        <w:rPr>
          <w:rFonts w:ascii="Calibri Light" w:hAnsi="Calibri Light"/>
          <w:sz w:val="20"/>
          <w:szCs w:val="20"/>
        </w:rPr>
        <w:t>, per leggere in streaming una selezione di libri dal Catalogo Laterza.</w:t>
      </w:r>
    </w:p>
    <w:sectPr w:rsidR="00FD690B" w:rsidRPr="00B848EF" w:rsidSect="00C65F76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04B"/>
    <w:multiLevelType w:val="hybridMultilevel"/>
    <w:tmpl w:val="45F4EF14"/>
    <w:lvl w:ilvl="0" w:tplc="B64277DA">
      <w:start w:val="4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C3662"/>
    <w:multiLevelType w:val="hybridMultilevel"/>
    <w:tmpl w:val="208E4C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90091"/>
    <w:multiLevelType w:val="hybridMultilevel"/>
    <w:tmpl w:val="EAC046EA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E"/>
    <w:rsid w:val="002A548A"/>
    <w:rsid w:val="002A678F"/>
    <w:rsid w:val="00336203"/>
    <w:rsid w:val="00353A29"/>
    <w:rsid w:val="00441A9D"/>
    <w:rsid w:val="00631BC9"/>
    <w:rsid w:val="007769A0"/>
    <w:rsid w:val="008137C9"/>
    <w:rsid w:val="008800FC"/>
    <w:rsid w:val="00995127"/>
    <w:rsid w:val="00A60929"/>
    <w:rsid w:val="00B848EF"/>
    <w:rsid w:val="00C4354E"/>
    <w:rsid w:val="00C65F76"/>
    <w:rsid w:val="00D34819"/>
    <w:rsid w:val="00E828FB"/>
    <w:rsid w:val="00EA2C9F"/>
    <w:rsid w:val="00F43619"/>
    <w:rsid w:val="00FD69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090D6-8372-4B1D-A637-16F2B608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481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D34819"/>
    <w:rPr>
      <w:i/>
      <w:iCs/>
    </w:rPr>
  </w:style>
  <w:style w:type="character" w:styleId="Enfasigrassetto">
    <w:name w:val="Strong"/>
    <w:qFormat/>
    <w:rsid w:val="00D34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terzalibropiuinternet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ADOZIONE</vt:lpstr>
    </vt:vector>
  </TitlesOfParts>
  <Company> </Company>
  <LinksUpToDate>false</LinksUpToDate>
  <CharactersWithSpaces>4704</CharactersWithSpaces>
  <SharedDoc>false</SharedDoc>
  <HLinks>
    <vt:vector size="6" baseType="variant"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http://www.laterzalibropiuinternet.it/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ADOZIONE</dc:title>
  <dc:subject/>
  <dc:creator>T.Ferrara</dc:creator>
  <cp:keywords/>
  <dc:description/>
  <cp:lastModifiedBy>Comm.le Scolastico - Gius. Laterza &amp; Figli SpA -</cp:lastModifiedBy>
  <cp:revision>2</cp:revision>
  <cp:lastPrinted>2014-03-11T08:34:00Z</cp:lastPrinted>
  <dcterms:created xsi:type="dcterms:W3CDTF">2023-02-08T11:54:00Z</dcterms:created>
  <dcterms:modified xsi:type="dcterms:W3CDTF">2023-02-08T11:54:00Z</dcterms:modified>
</cp:coreProperties>
</file>